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CFFA62" w14:textId="493ED936" w:rsidR="004006DD" w:rsidRPr="008107B9" w:rsidRDefault="004006DD" w:rsidP="004006DD">
      <w:pPr>
        <w:pStyle w:val="Tekstprzypisukocowego"/>
        <w:rPr>
          <w:rFonts w:ascii="Verdana" w:hAnsi="Verdana"/>
          <w:b/>
          <w:i/>
          <w:w w:val="90"/>
          <w:szCs w:val="24"/>
        </w:rPr>
      </w:pPr>
      <w:bookmarkStart w:id="0" w:name="_GoBack"/>
      <w:bookmarkEnd w:id="0"/>
      <w:r>
        <w:rPr>
          <w:rFonts w:ascii="Verdana" w:hAnsi="Verdana"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8B1F350" wp14:editId="25ABC204">
            <wp:simplePos x="0" y="0"/>
            <wp:positionH relativeFrom="column">
              <wp:posOffset>342900</wp:posOffset>
            </wp:positionH>
            <wp:positionV relativeFrom="paragraph">
              <wp:posOffset>-24765</wp:posOffset>
            </wp:positionV>
            <wp:extent cx="693420" cy="434340"/>
            <wp:effectExtent l="0" t="0" r="0" b="3810"/>
            <wp:wrapSquare wrapText="right"/>
            <wp:docPr id="83924494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43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Verdana" w:hAnsi="Verdana"/>
          <w:szCs w:val="24"/>
        </w:rPr>
        <w:tab/>
      </w:r>
      <w:r>
        <w:rPr>
          <w:rFonts w:ascii="Verdana" w:hAnsi="Verdana"/>
          <w:szCs w:val="24"/>
        </w:rPr>
        <w:tab/>
        <w:t xml:space="preserve">                 </w:t>
      </w:r>
      <w:r w:rsidRPr="008107B9">
        <w:rPr>
          <w:rFonts w:ascii="Verdana" w:hAnsi="Verdana"/>
          <w:b/>
          <w:i/>
          <w:w w:val="90"/>
          <w:szCs w:val="24"/>
        </w:rPr>
        <w:t>Załącznik nr 1</w:t>
      </w:r>
      <w:r>
        <w:rPr>
          <w:rFonts w:ascii="Verdana" w:hAnsi="Verdana"/>
          <w:b/>
          <w:i/>
          <w:w w:val="90"/>
          <w:szCs w:val="24"/>
        </w:rPr>
        <w:t xml:space="preserve"> - </w:t>
      </w:r>
      <w:r w:rsidRPr="008107B9">
        <w:rPr>
          <w:rFonts w:ascii="Verdana" w:hAnsi="Verdana"/>
          <w:b/>
          <w:i/>
          <w:w w:val="90"/>
          <w:szCs w:val="24"/>
        </w:rPr>
        <w:t>Opis Przedmiotu Z</w:t>
      </w:r>
      <w:r>
        <w:rPr>
          <w:rFonts w:ascii="Verdana" w:hAnsi="Verdana"/>
          <w:b/>
          <w:i/>
          <w:w w:val="90"/>
          <w:szCs w:val="24"/>
        </w:rPr>
        <w:t>amówienia</w:t>
      </w:r>
    </w:p>
    <w:p w14:paraId="2EC575E4" w14:textId="77777777" w:rsidR="004006DD" w:rsidRPr="008107B9" w:rsidRDefault="004006DD" w:rsidP="004006DD">
      <w:pPr>
        <w:rPr>
          <w:rFonts w:ascii="Verdana" w:hAnsi="Verdana"/>
          <w:w w:val="90"/>
          <w:sz w:val="20"/>
          <w:szCs w:val="20"/>
        </w:rPr>
      </w:pPr>
    </w:p>
    <w:p w14:paraId="68488212" w14:textId="77777777" w:rsidR="004006DD" w:rsidRPr="008107B9" w:rsidRDefault="004006DD" w:rsidP="004006DD">
      <w:pPr>
        <w:jc w:val="both"/>
        <w:rPr>
          <w:rFonts w:ascii="Verdana" w:hAnsi="Verdana"/>
          <w:color w:val="000000"/>
          <w:w w:val="90"/>
          <w:sz w:val="20"/>
          <w:szCs w:val="20"/>
        </w:rPr>
      </w:pPr>
    </w:p>
    <w:p w14:paraId="40B2C900" w14:textId="77777777" w:rsidR="004006DD" w:rsidRPr="008107B9" w:rsidRDefault="004006DD" w:rsidP="004006DD">
      <w:pPr>
        <w:jc w:val="both"/>
        <w:rPr>
          <w:rFonts w:ascii="Verdana" w:hAnsi="Verdana"/>
          <w:color w:val="000000"/>
          <w:w w:val="90"/>
          <w:sz w:val="20"/>
          <w:szCs w:val="20"/>
        </w:rPr>
      </w:pPr>
    </w:p>
    <w:p w14:paraId="25D5E463" w14:textId="77777777" w:rsidR="004006DD" w:rsidRDefault="004006DD" w:rsidP="004006DD">
      <w:pPr>
        <w:jc w:val="both"/>
        <w:rPr>
          <w:rFonts w:ascii="Verdana" w:hAnsi="Verdana"/>
          <w:color w:val="000000"/>
          <w:w w:val="90"/>
          <w:sz w:val="20"/>
          <w:szCs w:val="20"/>
        </w:rPr>
      </w:pPr>
    </w:p>
    <w:p w14:paraId="19A76636" w14:textId="77777777" w:rsidR="004006DD" w:rsidRPr="008107B9" w:rsidRDefault="004006DD" w:rsidP="004006DD">
      <w:pPr>
        <w:jc w:val="both"/>
        <w:rPr>
          <w:rFonts w:ascii="Verdana" w:hAnsi="Verdana"/>
          <w:color w:val="000000"/>
          <w:w w:val="90"/>
          <w:sz w:val="20"/>
          <w:szCs w:val="20"/>
        </w:rPr>
      </w:pPr>
    </w:p>
    <w:p w14:paraId="4608DA97" w14:textId="77777777" w:rsidR="004006DD" w:rsidRPr="008107B9" w:rsidRDefault="004006DD" w:rsidP="004006DD">
      <w:pPr>
        <w:jc w:val="both"/>
        <w:rPr>
          <w:rFonts w:ascii="Verdana" w:hAnsi="Verdana"/>
          <w:color w:val="000000"/>
          <w:w w:val="90"/>
          <w:sz w:val="20"/>
          <w:szCs w:val="20"/>
        </w:rPr>
      </w:pPr>
    </w:p>
    <w:p w14:paraId="5CB6BCCD" w14:textId="533D7990" w:rsidR="004006DD" w:rsidRPr="008107B9" w:rsidRDefault="004006DD" w:rsidP="004006DD">
      <w:pPr>
        <w:jc w:val="center"/>
        <w:rPr>
          <w:rFonts w:ascii="Verdana" w:hAnsi="Verdana"/>
          <w:b/>
          <w:bCs/>
          <w:color w:val="000000"/>
          <w:w w:val="90"/>
        </w:rPr>
      </w:pPr>
      <w:r w:rsidRPr="008107B9">
        <w:rPr>
          <w:rFonts w:ascii="Verdana" w:hAnsi="Verdana"/>
          <w:b/>
          <w:bCs/>
          <w:color w:val="000000"/>
          <w:w w:val="90"/>
        </w:rPr>
        <w:t>OPIS PRZEDMIOTU ZAMÓWIENIA</w:t>
      </w:r>
    </w:p>
    <w:p w14:paraId="6975FE87" w14:textId="77777777" w:rsidR="004006DD" w:rsidRPr="008107B9" w:rsidRDefault="004006DD" w:rsidP="004006DD">
      <w:pPr>
        <w:spacing w:line="360" w:lineRule="auto"/>
        <w:jc w:val="both"/>
        <w:rPr>
          <w:rFonts w:ascii="Verdana" w:eastAsia="Arial Unicode MS" w:hAnsi="Verdana" w:cs="Arial Unicode MS"/>
          <w:b/>
          <w:i/>
          <w:iCs/>
          <w:w w:val="90"/>
          <w:sz w:val="20"/>
          <w:szCs w:val="20"/>
        </w:rPr>
      </w:pPr>
    </w:p>
    <w:p w14:paraId="6EB27D1F" w14:textId="3E63E922" w:rsidR="004006DD" w:rsidRPr="0071799C" w:rsidRDefault="004006DD" w:rsidP="0071799C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Verdana" w:eastAsia="Arial Unicode MS" w:hAnsi="Verdana" w:cs="Arial Unicode MS"/>
          <w:b/>
          <w:iCs/>
          <w:color w:val="000000"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b/>
          <w:iCs/>
          <w:w w:val="90"/>
          <w:sz w:val="20"/>
          <w:szCs w:val="20"/>
        </w:rPr>
        <w:t xml:space="preserve">Przedmiotem niniejszego zamówienia jest dostawa, montaż </w:t>
      </w:r>
      <w:r w:rsidRPr="0071799C">
        <w:rPr>
          <w:rFonts w:ascii="Verdana" w:eastAsia="Arial Unicode MS" w:hAnsi="Verdana" w:cs="Arial Unicode MS"/>
          <w:b/>
          <w:iCs/>
          <w:color w:val="000000"/>
          <w:w w:val="90"/>
          <w:sz w:val="20"/>
          <w:szCs w:val="20"/>
        </w:rPr>
        <w:t>urządzeń do transmisji bezprzewodowej alarmów pożarowych oraz UTA wraz z ich monitoringiem, serwisowaniem, konserwacją oraz z bezpośrednią transmisją danych pożarowych do KP PSP w Żywcu i sygnałów</w:t>
      </w: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</w:t>
      </w:r>
      <w:proofErr w:type="spellStart"/>
      <w:r w:rsidRPr="0071799C">
        <w:rPr>
          <w:rFonts w:ascii="Verdana" w:eastAsia="Arial Unicode MS" w:hAnsi="Verdana" w:cs="Arial Unicode MS"/>
          <w:b/>
          <w:bCs/>
          <w:iCs/>
          <w:w w:val="90"/>
          <w:sz w:val="20"/>
          <w:szCs w:val="20"/>
        </w:rPr>
        <w:t>uszkodzeniowych</w:t>
      </w:r>
      <w:proofErr w:type="spellEnd"/>
      <w:r w:rsidRPr="0071799C" w:rsidDel="00046BC2">
        <w:rPr>
          <w:rFonts w:ascii="Verdana" w:eastAsia="Arial Unicode MS" w:hAnsi="Verdana" w:cs="Arial Unicode MS"/>
          <w:b/>
          <w:iCs/>
          <w:color w:val="000000"/>
          <w:w w:val="90"/>
          <w:sz w:val="20"/>
          <w:szCs w:val="20"/>
        </w:rPr>
        <w:t xml:space="preserve"> </w:t>
      </w:r>
      <w:r w:rsidRPr="0071799C">
        <w:rPr>
          <w:rFonts w:ascii="Verdana" w:eastAsia="Arial Unicode MS" w:hAnsi="Verdana" w:cs="Arial Unicode MS"/>
          <w:b/>
          <w:iCs/>
          <w:color w:val="000000"/>
          <w:w w:val="90"/>
          <w:sz w:val="20"/>
          <w:szCs w:val="20"/>
        </w:rPr>
        <w:t xml:space="preserve"> do operatora systemu. </w:t>
      </w:r>
    </w:p>
    <w:p w14:paraId="507706AC" w14:textId="77777777" w:rsidR="004006DD" w:rsidRPr="008107B9" w:rsidRDefault="004006DD" w:rsidP="004006DD">
      <w:pPr>
        <w:spacing w:line="360" w:lineRule="auto"/>
        <w:jc w:val="both"/>
        <w:rPr>
          <w:rFonts w:ascii="Verdana" w:eastAsia="Arial Unicode MS" w:hAnsi="Verdana" w:cs="Arial Unicode MS"/>
          <w:b/>
          <w:iCs/>
          <w:w w:val="90"/>
          <w:sz w:val="20"/>
          <w:szCs w:val="20"/>
        </w:rPr>
      </w:pPr>
    </w:p>
    <w:p w14:paraId="69B1F076" w14:textId="226AAC7C" w:rsidR="00A17EDF" w:rsidRPr="00250F36" w:rsidRDefault="004006DD" w:rsidP="00A17EDF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Verdana" w:eastAsia="Arial Unicode MS" w:hAnsi="Verdana" w:cs="Arial Unicode MS"/>
          <w:b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b/>
          <w:iCs/>
          <w:w w:val="90"/>
          <w:sz w:val="20"/>
          <w:szCs w:val="20"/>
        </w:rPr>
        <w:t>Przedmiot zamówienia obejmuje:</w:t>
      </w:r>
    </w:p>
    <w:p w14:paraId="45270BBA" w14:textId="6C7E242C" w:rsidR="00A17EDF" w:rsidRDefault="004006DD" w:rsidP="00250F36">
      <w:pPr>
        <w:spacing w:line="360" w:lineRule="auto"/>
        <w:ind w:firstLine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Instalację urządzeń do transmisji alarmów pożarowych oraz UTA, ich monitoring, serwisowanie</w:t>
      </w:r>
      <w:r w:rsidR="00A17EDF">
        <w:rPr>
          <w:rFonts w:ascii="Verdana" w:eastAsia="Arial Unicode MS" w:hAnsi="Verdana" w:cs="Arial Unicode MS"/>
          <w:iCs/>
          <w:w w:val="90"/>
          <w:sz w:val="20"/>
          <w:szCs w:val="20"/>
        </w:rPr>
        <w:br/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i konserwacja przedmiotowych urządzeń zainstalowanych w </w:t>
      </w:r>
      <w:r w:rsidRPr="008107B9">
        <w:rPr>
          <w:rFonts w:ascii="Verdana" w:eastAsia="Arial Unicode MS" w:hAnsi="Verdana" w:cs="Arial Unicode MS"/>
          <w:iCs/>
          <w:w w:val="90"/>
          <w:sz w:val="20"/>
          <w:szCs w:val="20"/>
        </w:rPr>
        <w:t>Centrum Zarządzania</w:t>
      </w:r>
      <w:r w:rsidR="00FD0AF9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i Sterowania</w:t>
      </w:r>
      <w:r w:rsidRPr="008107B9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Tunel</w:t>
      </w:r>
      <w:r w:rsidR="00FD0AF9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ami 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(</w:t>
      </w:r>
      <w:proofErr w:type="spellStart"/>
      <w:r>
        <w:rPr>
          <w:rFonts w:ascii="Verdana" w:eastAsia="Arial Unicode MS" w:hAnsi="Verdana" w:cs="Arial Unicode MS"/>
          <w:iCs/>
          <w:w w:val="90"/>
          <w:sz w:val="20"/>
          <w:szCs w:val="20"/>
        </w:rPr>
        <w:t>CZ</w:t>
      </w:r>
      <w:r w:rsidR="00FD0AF9">
        <w:rPr>
          <w:rFonts w:ascii="Verdana" w:eastAsia="Arial Unicode MS" w:hAnsi="Verdana" w:cs="Arial Unicode MS"/>
          <w:iCs/>
          <w:w w:val="90"/>
          <w:sz w:val="20"/>
          <w:szCs w:val="20"/>
        </w:rPr>
        <w:t>iS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T</w:t>
      </w:r>
      <w:proofErr w:type="spellEnd"/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w Milówce, </w:t>
      </w:r>
      <w:r>
        <w:rPr>
          <w:rFonts w:ascii="Verdana" w:eastAsia="Arial Unicode MS" w:hAnsi="Verdana" w:cs="Arial Unicode MS"/>
          <w:iCs/>
          <w:color w:val="000000"/>
          <w:w w:val="90"/>
          <w:sz w:val="20"/>
          <w:szCs w:val="20"/>
        </w:rPr>
        <w:t>ul. Grunwaldzka 70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, 34-360 Milówka) </w:t>
      </w:r>
      <w:r w:rsidRPr="008107B9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w celu zapewnienia 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bezpieczeństwa przeciwpożarowego. </w:t>
      </w:r>
    </w:p>
    <w:p w14:paraId="032850BC" w14:textId="77777777" w:rsidR="004006DD" w:rsidRDefault="004006DD" w:rsidP="00A17EDF">
      <w:pPr>
        <w:spacing w:line="360" w:lineRule="auto"/>
        <w:ind w:firstLine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Instalację, serwisowanie oraz monitoring należy przeprowadzić zgodnie z:</w:t>
      </w:r>
    </w:p>
    <w:p w14:paraId="1D24EEAF" w14:textId="77777777" w:rsidR="0071799C" w:rsidRDefault="004006DD" w:rsidP="00A17EDF">
      <w:pPr>
        <w:pStyle w:val="Akapitzlist"/>
        <w:numPr>
          <w:ilvl w:val="0"/>
          <w:numId w:val="7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Ustawą z dnia 24 sierpień 1991r. o ochronie przeciwpożarowej (tj. Dz. U. 2025 poz. 188).</w:t>
      </w:r>
    </w:p>
    <w:p w14:paraId="361AFB0E" w14:textId="77777777" w:rsidR="0071799C" w:rsidRDefault="004006DD" w:rsidP="00A17EDF">
      <w:pPr>
        <w:pStyle w:val="Akapitzlist"/>
        <w:numPr>
          <w:ilvl w:val="0"/>
          <w:numId w:val="7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Rozporządzeniem Ministra Spraw Wewnętrznych i Administracji z dnia 7 czerwca 2010r.</w:t>
      </w: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br/>
        <w:t xml:space="preserve"> w sprawie ochrony przeciwpożarowej budynków, innych obiektów budowlanych i terenów</w:t>
      </w: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br/>
        <w:t xml:space="preserve">(Dz. U. 2010 nr 109 poz. 719z </w:t>
      </w:r>
      <w:proofErr w:type="spellStart"/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późn</w:t>
      </w:r>
      <w:proofErr w:type="spellEnd"/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. zm.).</w:t>
      </w:r>
    </w:p>
    <w:p w14:paraId="41455089" w14:textId="77777777" w:rsidR="0071799C" w:rsidRDefault="004006DD" w:rsidP="00A17EDF">
      <w:pPr>
        <w:pStyle w:val="Akapitzlist"/>
        <w:numPr>
          <w:ilvl w:val="0"/>
          <w:numId w:val="7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Normą PN-EN 54-21: 2009, System sygnalizacji pożarowej – Część 21-Urządzenia transmisji alarmów pożarowych i sygnałów </w:t>
      </w:r>
      <w:proofErr w:type="spellStart"/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uszkodzeniowych</w:t>
      </w:r>
      <w:proofErr w:type="spellEnd"/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.</w:t>
      </w:r>
    </w:p>
    <w:p w14:paraId="01610F86" w14:textId="77777777" w:rsidR="0071799C" w:rsidRDefault="004006DD" w:rsidP="00A17EDF">
      <w:pPr>
        <w:pStyle w:val="Akapitzlist"/>
        <w:numPr>
          <w:ilvl w:val="0"/>
          <w:numId w:val="7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Ramowymi wymaganiami organizacyjno-technicznymi dotyczącymi uzgadniania przez Komendanta Powiatowego (Miejskiego) Państwowej Straży Pożarnej sposobu połączenia urządzeń sygnalizacyjno-alarmowych systemu sygnalizacji pożarowej z obiektem Komendy Państwowej Straży Pożarnej lub wskazanym przez właściwego miejscowo Komendanta Powiatowego (Miejskiego) Państwowej Straży Pożarnej, Komenda Główna Państwowej Straży Pożarnej, Warszawa Lipiec 2013r. </w:t>
      </w:r>
    </w:p>
    <w:p w14:paraId="7312F3B3" w14:textId="77777777" w:rsidR="0071799C" w:rsidRDefault="004006DD" w:rsidP="00A17EDF">
      <w:pPr>
        <w:pStyle w:val="Akapitzlist"/>
        <w:numPr>
          <w:ilvl w:val="0"/>
          <w:numId w:val="7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Wszystkie elementy systemu muszą posiadać wymagane polskim prawem dokumenty takie jak: deklaracje zgodności, świadectwa dopuszczenia do obrotu i użytkowania (deklaracja zgodności dla wyrobu budowlanego – urządzenie transmisji alarmów, świadectwo dopuszczenia dla systemu transmisji sygnałów pożarowych i </w:t>
      </w:r>
      <w:proofErr w:type="spellStart"/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uszkodzeniowych</w:t>
      </w:r>
      <w:proofErr w:type="spellEnd"/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), Świadectwo Bezpieczeństwa Przemysłowego pierwszego stopnia, poświadczające zdolność do zapewnienia ochrony informacji niejawnych oznaczonych klauzulą tajne.</w:t>
      </w:r>
    </w:p>
    <w:p w14:paraId="5AC1613D" w14:textId="77777777" w:rsidR="00A17EDF" w:rsidRDefault="00A17EDF" w:rsidP="00A17EDF">
      <w:pPr>
        <w:pStyle w:val="Akapitzlist"/>
        <w:spacing w:line="360" w:lineRule="auto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</w:p>
    <w:p w14:paraId="1D8625C6" w14:textId="77777777" w:rsidR="00A17EDF" w:rsidRDefault="00A17EDF">
      <w:pPr>
        <w:spacing w:after="160" w:line="259" w:lineRule="auto"/>
        <w:rPr>
          <w:rFonts w:ascii="Verdana" w:eastAsia="Arial Unicode MS" w:hAnsi="Verdana" w:cs="Arial Unicode MS"/>
          <w:b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b/>
          <w:iCs/>
          <w:w w:val="90"/>
          <w:sz w:val="20"/>
          <w:szCs w:val="20"/>
        </w:rPr>
        <w:br w:type="page"/>
      </w:r>
    </w:p>
    <w:p w14:paraId="1032E9D4" w14:textId="3526CB5E" w:rsidR="00A17EDF" w:rsidRPr="00250F36" w:rsidRDefault="004006DD" w:rsidP="00250F36">
      <w:pPr>
        <w:spacing w:line="360" w:lineRule="auto"/>
        <w:ind w:left="-142"/>
        <w:jc w:val="both"/>
        <w:rPr>
          <w:rFonts w:ascii="Verdana" w:eastAsia="Arial Unicode MS" w:hAnsi="Verdana" w:cs="Arial Unicode MS"/>
          <w:b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b/>
          <w:iCs/>
          <w:w w:val="90"/>
          <w:sz w:val="20"/>
          <w:szCs w:val="20"/>
        </w:rPr>
        <w:lastRenderedPageBreak/>
        <w:t>Opis szczegółowy Przedmiotu zamówienia:</w:t>
      </w:r>
    </w:p>
    <w:p w14:paraId="47C2508B" w14:textId="37CE4D00" w:rsidR="004006DD" w:rsidRPr="00A17EDF" w:rsidRDefault="004006DD" w:rsidP="00A17EDF">
      <w:pPr>
        <w:pStyle w:val="Akapitzlist"/>
        <w:numPr>
          <w:ilvl w:val="0"/>
          <w:numId w:val="10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dostarczenie oraz montaż urządzenia do transmisji bezprzewodowej (antena zewnętrzna prętowa dookólna z przeciwwagami – GP-3E, czas transmisji radiowej ok 4-6 sek. na max. do 10 sek.)</w:t>
      </w:r>
      <w:r w:rsidR="00A17EDF">
        <w:rPr>
          <w:rFonts w:ascii="Verdana" w:eastAsia="Arial Unicode MS" w:hAnsi="Verdana" w:cs="Arial Unicode MS"/>
          <w:iCs/>
          <w:w w:val="90"/>
          <w:sz w:val="20"/>
          <w:szCs w:val="20"/>
        </w:rPr>
        <w:br/>
      </w: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w obrębie budynku  </w:t>
      </w:r>
      <w:proofErr w:type="spellStart"/>
      <w:r w:rsidR="00FD0AF9">
        <w:rPr>
          <w:rFonts w:ascii="Verdana" w:eastAsia="Arial Unicode MS" w:hAnsi="Verdana" w:cs="Arial Unicode MS"/>
          <w:iCs/>
          <w:w w:val="90"/>
          <w:sz w:val="20"/>
          <w:szCs w:val="20"/>
        </w:rPr>
        <w:t>CZiST</w:t>
      </w:r>
      <w:proofErr w:type="spellEnd"/>
      <w:r w:rsidR="00FD0AF9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w Milówce</w:t>
      </w: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,</w:t>
      </w:r>
    </w:p>
    <w:p w14:paraId="0498B798" w14:textId="3AE6758F" w:rsidR="004006DD" w:rsidRPr="00A17EDF" w:rsidRDefault="004006DD" w:rsidP="00A17EDF">
      <w:pPr>
        <w:pStyle w:val="Akapitzlist"/>
        <w:numPr>
          <w:ilvl w:val="0"/>
          <w:numId w:val="10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dostarczenie oraz montaż Urządzenia Transmisji Alarmów Pożarowych i Systemów </w:t>
      </w:r>
      <w:proofErr w:type="spellStart"/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Uszkodzeniowych</w:t>
      </w:r>
      <w:proofErr w:type="spellEnd"/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typu TA7P w </w:t>
      </w:r>
      <w:proofErr w:type="spellStart"/>
      <w:r w:rsidR="00FD0AF9">
        <w:rPr>
          <w:rFonts w:ascii="Verdana" w:eastAsia="Arial Unicode MS" w:hAnsi="Verdana" w:cs="Arial Unicode MS"/>
          <w:iCs/>
          <w:w w:val="90"/>
          <w:sz w:val="20"/>
          <w:szCs w:val="20"/>
        </w:rPr>
        <w:t>CZiST</w:t>
      </w:r>
      <w:proofErr w:type="spellEnd"/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w Milówce  (urządzenie musi być wyposażone w co najmniej  14 niezależnych wejść sygnałowych oraz częstotliwość pracy radiomodemu UTA w paśmie</w:t>
      </w: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br/>
        <w:t>160 MHz),</w:t>
      </w:r>
    </w:p>
    <w:p w14:paraId="71C8068D" w14:textId="075CC1CF" w:rsidR="004006DD" w:rsidRPr="00A17EDF" w:rsidRDefault="004006DD" w:rsidP="00A17EDF">
      <w:pPr>
        <w:pStyle w:val="Akapitzlist"/>
        <w:numPr>
          <w:ilvl w:val="0"/>
          <w:numId w:val="10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podłączenie ww. systemu sygnalizacji pożarowej w celu ciągłego monitorowania transmisji sygnałów alarmowych oraz sygnałów o uszkodzeniach systemu sygnalizacji pożaru wraz</w:t>
      </w: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br/>
        <w:t>z konfiguracją,</w:t>
      </w:r>
    </w:p>
    <w:p w14:paraId="21B0423D" w14:textId="72BEE641" w:rsidR="004006DD" w:rsidRPr="00A17EDF" w:rsidRDefault="004006DD" w:rsidP="00A17EDF">
      <w:pPr>
        <w:pStyle w:val="Akapitzlist"/>
        <w:numPr>
          <w:ilvl w:val="0"/>
          <w:numId w:val="10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podłączenie i wierne przesyłanie stanów wyjściowych tego systemu do Centrum Odbiorczego Alarmów Pożarowych w KP PSP w Żywcu wraz z konfiguracją systemu oraz sprawdzeniem transmisji,</w:t>
      </w:r>
    </w:p>
    <w:p w14:paraId="01E9F11C" w14:textId="78C9D465" w:rsidR="004006DD" w:rsidRPr="00A17EDF" w:rsidRDefault="004006DD" w:rsidP="00A17EDF">
      <w:pPr>
        <w:pStyle w:val="Akapitzlist"/>
        <w:numPr>
          <w:ilvl w:val="0"/>
          <w:numId w:val="10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monitoring systemu poprzez instalację urządzenia transmisji alarmów pożarowych i sygnałów </w:t>
      </w:r>
      <w:proofErr w:type="spellStart"/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uszkodzeniowych</w:t>
      </w:r>
      <w:proofErr w:type="spellEnd"/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(UTASU) spełniającego aktualne wymagania przepisów prawa wraz</w:t>
      </w:r>
      <w:r w:rsidR="00A17EDF">
        <w:rPr>
          <w:rFonts w:ascii="Verdana" w:eastAsia="Arial Unicode MS" w:hAnsi="Verdana" w:cs="Arial Unicode MS"/>
          <w:iCs/>
          <w:w w:val="90"/>
          <w:sz w:val="20"/>
          <w:szCs w:val="20"/>
        </w:rPr>
        <w:br/>
      </w: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z niezbędnymi certyfikatami w Centrum Zarządzania Tunelem w Milówce, </w:t>
      </w:r>
    </w:p>
    <w:p w14:paraId="06D37593" w14:textId="5919511D" w:rsidR="004006DD" w:rsidRPr="00A17EDF" w:rsidRDefault="004006DD" w:rsidP="00A17EDF">
      <w:pPr>
        <w:spacing w:line="360" w:lineRule="auto"/>
        <w:ind w:firstLine="284"/>
        <w:jc w:val="both"/>
        <w:rPr>
          <w:rFonts w:ascii="Verdana" w:eastAsia="Arial Unicode MS" w:hAnsi="Verdana" w:cs="Arial Unicode MS"/>
          <w:b/>
          <w:bCs/>
          <w:i/>
          <w:w w:val="90"/>
          <w:sz w:val="20"/>
          <w:szCs w:val="20"/>
        </w:rPr>
      </w:pPr>
      <w:r w:rsidRPr="00A17EDF">
        <w:rPr>
          <w:rFonts w:ascii="Verdana" w:eastAsia="Arial Unicode MS" w:hAnsi="Verdana" w:cs="Arial Unicode MS"/>
          <w:b/>
          <w:bCs/>
          <w:i/>
          <w:w w:val="90"/>
          <w:sz w:val="20"/>
          <w:szCs w:val="20"/>
        </w:rPr>
        <w:t>Planowany dokładny termin instalacji należy uzgodnić z Kierownikiem obiektu pod numerami</w:t>
      </w:r>
      <w:r w:rsidR="00A17EDF">
        <w:rPr>
          <w:rFonts w:ascii="Verdana" w:eastAsia="Arial Unicode MS" w:hAnsi="Verdana" w:cs="Arial Unicode MS"/>
          <w:b/>
          <w:bCs/>
          <w:i/>
          <w:w w:val="90"/>
          <w:sz w:val="20"/>
          <w:szCs w:val="20"/>
        </w:rPr>
        <w:t xml:space="preserve"> </w:t>
      </w:r>
      <w:r w:rsidRPr="00A17EDF">
        <w:rPr>
          <w:rFonts w:ascii="Verdana" w:eastAsia="Arial Unicode MS" w:hAnsi="Verdana" w:cs="Arial Unicode MS"/>
          <w:b/>
          <w:bCs/>
          <w:i/>
          <w:w w:val="90"/>
          <w:sz w:val="20"/>
          <w:szCs w:val="20"/>
        </w:rPr>
        <w:t>tel. (33) 864-63-37, 795-406-078.</w:t>
      </w:r>
    </w:p>
    <w:p w14:paraId="795236EF" w14:textId="1F43777F" w:rsidR="004006DD" w:rsidRPr="007A3722" w:rsidRDefault="004006DD" w:rsidP="00A17EDF">
      <w:pPr>
        <w:spacing w:line="360" w:lineRule="auto"/>
        <w:jc w:val="both"/>
        <w:rPr>
          <w:rFonts w:ascii="Verdana" w:hAnsi="Verdana"/>
          <w:i/>
          <w:w w:val="90"/>
          <w:sz w:val="20"/>
          <w:szCs w:val="20"/>
        </w:rPr>
      </w:pPr>
      <w:r w:rsidRPr="007A3722">
        <w:rPr>
          <w:rFonts w:ascii="Verdana" w:hAnsi="Verdana"/>
          <w:i/>
          <w:w w:val="90"/>
          <w:sz w:val="20"/>
          <w:szCs w:val="20"/>
        </w:rPr>
        <w:t xml:space="preserve">Instalację urządzenia </w:t>
      </w:r>
      <w:r>
        <w:rPr>
          <w:rFonts w:ascii="Verdana" w:hAnsi="Verdana"/>
          <w:i/>
          <w:w w:val="90"/>
          <w:sz w:val="20"/>
          <w:szCs w:val="20"/>
        </w:rPr>
        <w:t xml:space="preserve">do transmisji bezprzewodowej i </w:t>
      </w:r>
      <w:r w:rsidRPr="007A3722">
        <w:rPr>
          <w:rFonts w:ascii="Verdana" w:hAnsi="Verdana"/>
          <w:i/>
          <w:w w:val="90"/>
          <w:sz w:val="20"/>
          <w:szCs w:val="20"/>
        </w:rPr>
        <w:t xml:space="preserve">UTASU oraz </w:t>
      </w:r>
      <w:r>
        <w:rPr>
          <w:rFonts w:ascii="Verdana" w:hAnsi="Verdana"/>
          <w:i/>
          <w:w w:val="90"/>
          <w:sz w:val="20"/>
          <w:szCs w:val="20"/>
        </w:rPr>
        <w:t>ich</w:t>
      </w:r>
      <w:r w:rsidRPr="007A3722">
        <w:rPr>
          <w:rFonts w:ascii="Verdana" w:hAnsi="Verdana"/>
          <w:i/>
          <w:w w:val="90"/>
          <w:sz w:val="20"/>
          <w:szCs w:val="20"/>
        </w:rPr>
        <w:t xml:space="preserve"> prawidłowe funkcjonowanie należy potwierdzić w protokole </w:t>
      </w:r>
      <w:r>
        <w:rPr>
          <w:rFonts w:ascii="Verdana" w:hAnsi="Verdana"/>
          <w:i/>
          <w:w w:val="90"/>
          <w:sz w:val="20"/>
          <w:szCs w:val="20"/>
        </w:rPr>
        <w:t xml:space="preserve">odbioru </w:t>
      </w:r>
      <w:r w:rsidRPr="007A3722">
        <w:rPr>
          <w:rFonts w:ascii="Verdana" w:hAnsi="Verdana"/>
          <w:i/>
          <w:w w:val="90"/>
          <w:sz w:val="20"/>
          <w:szCs w:val="20"/>
        </w:rPr>
        <w:t xml:space="preserve">spisanym </w:t>
      </w:r>
      <w:r>
        <w:rPr>
          <w:rFonts w:ascii="Verdana" w:hAnsi="Verdana"/>
          <w:i/>
          <w:w w:val="90"/>
          <w:sz w:val="20"/>
          <w:szCs w:val="20"/>
        </w:rPr>
        <w:t xml:space="preserve">po </w:t>
      </w:r>
      <w:r w:rsidRPr="007A3722">
        <w:rPr>
          <w:rFonts w:ascii="Verdana" w:hAnsi="Verdana"/>
          <w:i/>
          <w:w w:val="90"/>
          <w:sz w:val="20"/>
          <w:szCs w:val="20"/>
        </w:rPr>
        <w:t>instalacji urządze</w:t>
      </w:r>
      <w:r>
        <w:rPr>
          <w:rFonts w:ascii="Verdana" w:hAnsi="Verdana"/>
          <w:i/>
          <w:w w:val="90"/>
          <w:sz w:val="20"/>
          <w:szCs w:val="20"/>
        </w:rPr>
        <w:t>ń</w:t>
      </w:r>
      <w:r w:rsidRPr="007A3722">
        <w:rPr>
          <w:rFonts w:ascii="Verdana" w:hAnsi="Verdana"/>
          <w:i/>
          <w:w w:val="90"/>
          <w:sz w:val="20"/>
          <w:szCs w:val="20"/>
        </w:rPr>
        <w:t>. Protokół powinien zawierać datę instalacji urządze</w:t>
      </w:r>
      <w:r>
        <w:rPr>
          <w:rFonts w:ascii="Verdana" w:hAnsi="Verdana"/>
          <w:i/>
          <w:w w:val="90"/>
          <w:sz w:val="20"/>
          <w:szCs w:val="20"/>
        </w:rPr>
        <w:t>ń</w:t>
      </w:r>
      <w:r w:rsidRPr="007A3722">
        <w:rPr>
          <w:rFonts w:ascii="Verdana" w:hAnsi="Verdana"/>
          <w:i/>
          <w:w w:val="90"/>
          <w:sz w:val="20"/>
          <w:szCs w:val="20"/>
        </w:rPr>
        <w:t>, podstawowe dane dotyczące zainstalowan</w:t>
      </w:r>
      <w:r>
        <w:rPr>
          <w:rFonts w:ascii="Verdana" w:hAnsi="Verdana"/>
          <w:i/>
          <w:w w:val="90"/>
          <w:sz w:val="20"/>
          <w:szCs w:val="20"/>
        </w:rPr>
        <w:t>ych</w:t>
      </w:r>
      <w:r w:rsidRPr="007A3722">
        <w:rPr>
          <w:rFonts w:ascii="Verdana" w:hAnsi="Verdana"/>
          <w:i/>
          <w:w w:val="90"/>
          <w:sz w:val="20"/>
          <w:szCs w:val="20"/>
        </w:rPr>
        <w:t xml:space="preserve"> urządze</w:t>
      </w:r>
      <w:r>
        <w:rPr>
          <w:rFonts w:ascii="Verdana" w:hAnsi="Verdana"/>
          <w:i/>
          <w:w w:val="90"/>
          <w:sz w:val="20"/>
          <w:szCs w:val="20"/>
        </w:rPr>
        <w:t>ń</w:t>
      </w:r>
      <w:r w:rsidRPr="007A3722">
        <w:rPr>
          <w:rFonts w:ascii="Verdana" w:hAnsi="Verdana"/>
          <w:i/>
          <w:w w:val="90"/>
          <w:sz w:val="20"/>
          <w:szCs w:val="20"/>
        </w:rPr>
        <w:t xml:space="preserve">, ocenę </w:t>
      </w:r>
      <w:r>
        <w:rPr>
          <w:rFonts w:ascii="Verdana" w:hAnsi="Verdana"/>
          <w:i/>
          <w:w w:val="90"/>
          <w:sz w:val="20"/>
          <w:szCs w:val="20"/>
        </w:rPr>
        <w:t xml:space="preserve">ich </w:t>
      </w:r>
      <w:r w:rsidRPr="007A3722">
        <w:rPr>
          <w:rFonts w:ascii="Verdana" w:hAnsi="Verdana"/>
          <w:i/>
          <w:w w:val="90"/>
          <w:sz w:val="20"/>
          <w:szCs w:val="20"/>
        </w:rPr>
        <w:t>pracy.</w:t>
      </w:r>
    </w:p>
    <w:p w14:paraId="74F2BCD7" w14:textId="0173A603" w:rsidR="00A17EDF" w:rsidRDefault="004006DD" w:rsidP="00A17EDF">
      <w:pPr>
        <w:spacing w:line="360" w:lineRule="auto"/>
        <w:jc w:val="both"/>
        <w:rPr>
          <w:rFonts w:ascii="Verdana" w:hAnsi="Verdana"/>
          <w:i/>
          <w:w w:val="90"/>
          <w:sz w:val="20"/>
          <w:szCs w:val="20"/>
        </w:rPr>
      </w:pPr>
      <w:r w:rsidRPr="007A3722">
        <w:rPr>
          <w:rFonts w:ascii="Verdana" w:hAnsi="Verdana"/>
          <w:i/>
          <w:w w:val="90"/>
          <w:sz w:val="20"/>
          <w:szCs w:val="20"/>
        </w:rPr>
        <w:t>Protokół powinien zostać podpisany przez osoby wykonujące usługę ze strony Wykonawcy</w:t>
      </w:r>
      <w:r w:rsidR="00FD0AF9">
        <w:rPr>
          <w:rFonts w:ascii="Verdana" w:hAnsi="Verdana"/>
          <w:i/>
          <w:w w:val="90"/>
          <w:sz w:val="20"/>
          <w:szCs w:val="20"/>
        </w:rPr>
        <w:t xml:space="preserve"> oraz</w:t>
      </w:r>
      <w:r w:rsidRPr="007A3722">
        <w:rPr>
          <w:rFonts w:ascii="Verdana" w:hAnsi="Verdana"/>
          <w:i/>
          <w:w w:val="90"/>
          <w:sz w:val="20"/>
          <w:szCs w:val="20"/>
        </w:rPr>
        <w:t xml:space="preserve"> </w:t>
      </w:r>
      <w:r>
        <w:rPr>
          <w:rFonts w:ascii="Verdana" w:hAnsi="Verdana"/>
          <w:i/>
          <w:w w:val="90"/>
          <w:sz w:val="20"/>
          <w:szCs w:val="20"/>
        </w:rPr>
        <w:t>przez przedstawiciela</w:t>
      </w:r>
      <w:r w:rsidRPr="007A3722">
        <w:rPr>
          <w:rFonts w:ascii="Verdana" w:hAnsi="Verdana"/>
          <w:i/>
          <w:w w:val="90"/>
          <w:sz w:val="20"/>
          <w:szCs w:val="20"/>
        </w:rPr>
        <w:t xml:space="preserve"> Zamawiającego.</w:t>
      </w:r>
    </w:p>
    <w:p w14:paraId="0A77F280" w14:textId="73EFA641" w:rsidR="00A17EDF" w:rsidRPr="00A17EDF" w:rsidRDefault="004006DD" w:rsidP="00A17EDF">
      <w:pPr>
        <w:pStyle w:val="Akapitzlist"/>
        <w:numPr>
          <w:ilvl w:val="0"/>
          <w:numId w:val="7"/>
        </w:numPr>
        <w:spacing w:line="360" w:lineRule="auto"/>
        <w:ind w:left="284"/>
        <w:jc w:val="both"/>
        <w:rPr>
          <w:rFonts w:ascii="Verdana" w:hAnsi="Verdana"/>
          <w:i/>
          <w:w w:val="90"/>
          <w:sz w:val="20"/>
          <w:szCs w:val="20"/>
        </w:rPr>
      </w:pP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przekazywanie sygnału alarmu pożarowego II stopnia bezpośrednio do centrum odbiorczego alarmów pożarowych (COAP) tj. Powiatowego Stanowiska Kierowania Państwowej Straży Pożarnej w Żywcu.</w:t>
      </w:r>
      <w:r w:rsidR="00A17EDF"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</w:t>
      </w:r>
      <w:r w:rsidRPr="00A17EDF">
        <w:rPr>
          <w:rFonts w:ascii="Verdana" w:eastAsia="Arial Unicode MS" w:hAnsi="Verdana" w:cs="Arial Unicode MS"/>
          <w:i/>
          <w:w w:val="90"/>
          <w:sz w:val="20"/>
          <w:szCs w:val="20"/>
        </w:rPr>
        <w:t>Sygnały techniczne z systemu sygnalizacji pożaru będą przekazywane bezpośrednio do centrum monitoringu operatora systemu (CMOS) oraz wskazanym przez Zamawiającego odbiorcom sygnałów, a w przypadku awarii UTASU serwisowi Wykonawcy.</w:t>
      </w:r>
    </w:p>
    <w:p w14:paraId="4A5BBC8A" w14:textId="49C04A69" w:rsidR="0071799C" w:rsidRPr="00A17EDF" w:rsidRDefault="004006DD" w:rsidP="00A17EDF">
      <w:pPr>
        <w:pStyle w:val="Akapitzlist"/>
        <w:numPr>
          <w:ilvl w:val="0"/>
          <w:numId w:val="7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serwisowanie i konserwacja urządzenia do transmisji bezprzewodowej (anteny wraz z  elementami mocowania) oraz systemu (urządzenia monitorującego) w celu zapewnienia sprawności technicznej polegać będzie na:</w:t>
      </w:r>
    </w:p>
    <w:p w14:paraId="602AFDB5" w14:textId="1B814C60" w:rsidR="004006DD" w:rsidRPr="0071799C" w:rsidRDefault="004006DD" w:rsidP="00A17EDF">
      <w:pPr>
        <w:pStyle w:val="Akapitzlist"/>
        <w:numPr>
          <w:ilvl w:val="0"/>
          <w:numId w:val="1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przeprowadzeniu bieżącej konserwacji zgodnie z wymogami producenta zawartymi</w:t>
      </w: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br/>
        <w:t xml:space="preserve">w dokumentacji techniczno-ruchowej, instrukcji użytkowania oraz przepisami prawa </w:t>
      </w:r>
    </w:p>
    <w:p w14:paraId="6C53F579" w14:textId="48996159" w:rsidR="004006DD" w:rsidRDefault="004006DD" w:rsidP="00A17EDF">
      <w:pPr>
        <w:numPr>
          <w:ilvl w:val="0"/>
          <w:numId w:val="1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sprawdzeniu </w:t>
      </w:r>
      <w:r w:rsidRPr="00EA6810">
        <w:rPr>
          <w:rFonts w:ascii="Verdana" w:eastAsia="Arial Unicode MS" w:hAnsi="Verdana" w:cs="Arial Unicode MS"/>
          <w:iCs/>
          <w:w w:val="90"/>
          <w:sz w:val="20"/>
          <w:szCs w:val="20"/>
          <w:u w:val="single"/>
        </w:rPr>
        <w:t>jeden raz na kwartał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w czasie obowiązywania umowy skuteczności</w:t>
      </w:r>
      <w:r w:rsid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i poprawności działania systemu monitorowania dokonując:</w:t>
      </w:r>
    </w:p>
    <w:p w14:paraId="6BFD124C" w14:textId="77777777" w:rsidR="004006DD" w:rsidRDefault="004006DD" w:rsidP="00A17EDF">
      <w:pPr>
        <w:numPr>
          <w:ilvl w:val="0"/>
          <w:numId w:val="3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E749B3">
        <w:rPr>
          <w:rFonts w:ascii="Verdana" w:eastAsia="Arial Unicode MS" w:hAnsi="Verdana" w:cs="Arial Unicode MS"/>
          <w:iCs/>
          <w:w w:val="90"/>
          <w:sz w:val="20"/>
          <w:szCs w:val="20"/>
        </w:rPr>
        <w:t>sprawdzenia zasilaczy głównych i rezerwowych pod kątem sprawnego i poprawnego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działania,</w:t>
      </w:r>
    </w:p>
    <w:p w14:paraId="66B3EAD0" w14:textId="77777777" w:rsidR="004006DD" w:rsidRDefault="004006DD" w:rsidP="00A17EDF">
      <w:pPr>
        <w:numPr>
          <w:ilvl w:val="0"/>
          <w:numId w:val="3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sprawdzenia sprawności centrali technicznej,</w:t>
      </w:r>
    </w:p>
    <w:p w14:paraId="1F441B7C" w14:textId="5266D0C2" w:rsidR="004006DD" w:rsidRDefault="004006DD" w:rsidP="00A17EDF">
      <w:pPr>
        <w:numPr>
          <w:ilvl w:val="0"/>
          <w:numId w:val="3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lastRenderedPageBreak/>
        <w:t>sprawdzenia poprawności działania urządzenia transmisji alarmu przy współpracy</w:t>
      </w:r>
      <w:r w:rsid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z alarmowym centrum Wykonawcy i stanowiska kierowania Komendy Powiatowej PSP w Żywcu,</w:t>
      </w:r>
    </w:p>
    <w:p w14:paraId="12DF296F" w14:textId="77777777" w:rsidR="004006DD" w:rsidRDefault="004006DD" w:rsidP="00A17EDF">
      <w:pPr>
        <w:numPr>
          <w:ilvl w:val="0"/>
          <w:numId w:val="2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bieżącego (wg potrzeb) zabezpieczenia przez Wykonawcę materiałów eksploatacyjnych niezbędnych do przeprowadzenia konserwacji,</w:t>
      </w:r>
    </w:p>
    <w:p w14:paraId="16454272" w14:textId="77777777" w:rsidR="004006DD" w:rsidRDefault="004006DD" w:rsidP="00A17EDF">
      <w:pPr>
        <w:numPr>
          <w:ilvl w:val="0"/>
          <w:numId w:val="2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bieżącego (wg potrzeb) sprawdzenia transmisji sygnałów usterkowych do centrum monitorowania operatora systemu,</w:t>
      </w:r>
    </w:p>
    <w:p w14:paraId="7A12CEF3" w14:textId="77777777" w:rsidR="004006DD" w:rsidRDefault="004006DD" w:rsidP="00A17EDF">
      <w:pPr>
        <w:numPr>
          <w:ilvl w:val="0"/>
          <w:numId w:val="2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bieżącego (wg potrzeb) kontroli monitoringu uszkodzeń centrali sygnalizacji,</w:t>
      </w:r>
    </w:p>
    <w:p w14:paraId="3E9A41AE" w14:textId="77777777" w:rsidR="004006DD" w:rsidRPr="006A7840" w:rsidRDefault="004006DD" w:rsidP="00A17EDF">
      <w:pPr>
        <w:pStyle w:val="Akapitzlist"/>
        <w:numPr>
          <w:ilvl w:val="0"/>
          <w:numId w:val="2"/>
        </w:numPr>
        <w:spacing w:line="360" w:lineRule="auto"/>
        <w:ind w:left="284"/>
        <w:contextualSpacing w:val="0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wykonywaniu wszelkich bieżących napraw awarii systemu monitorowania zgłoszonych przez</w:t>
      </w:r>
    </w:p>
    <w:p w14:paraId="45BA7A92" w14:textId="440F7EB0" w:rsidR="004006DD" w:rsidRPr="004006DD" w:rsidRDefault="004006DD" w:rsidP="00A17EDF">
      <w:pPr>
        <w:pStyle w:val="Akapitzlist"/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Zamawiającego </w:t>
      </w:r>
      <w:r w:rsidRPr="00C80A0C">
        <w:rPr>
          <w:rFonts w:ascii="Verdana" w:eastAsia="Arial Unicode MS" w:hAnsi="Verdana" w:cs="Arial Unicode MS"/>
          <w:iCs/>
          <w:w w:val="90"/>
          <w:sz w:val="20"/>
          <w:szCs w:val="20"/>
          <w:u w:val="single"/>
        </w:rPr>
        <w:t>w ciągu 24 godzin od chwili zgłoszenia</w:t>
      </w:r>
      <w:r>
        <w:rPr>
          <w:rFonts w:ascii="Verdana" w:eastAsia="Arial Unicode MS" w:hAnsi="Verdana" w:cs="Arial Unicode MS"/>
          <w:iCs/>
          <w:w w:val="90"/>
          <w:sz w:val="20"/>
          <w:szCs w:val="20"/>
          <w:u w:val="single"/>
        </w:rPr>
        <w:t xml:space="preserve"> (</w:t>
      </w:r>
      <w:r>
        <w:rPr>
          <w:rFonts w:ascii="Verdana" w:hAnsi="Verdana"/>
          <w:w w:val="90"/>
          <w:sz w:val="20"/>
          <w:szCs w:val="20"/>
        </w:rPr>
        <w:t>w formie telefonicznej potwierdzonej pisemnie lub poprzez pocztę elektroniczną).</w:t>
      </w:r>
    </w:p>
    <w:p w14:paraId="58455E9D" w14:textId="7BF888DB" w:rsidR="00A17EDF" w:rsidRDefault="004006DD" w:rsidP="004006DD">
      <w:pPr>
        <w:pStyle w:val="Akapitzlist"/>
        <w:numPr>
          <w:ilvl w:val="0"/>
          <w:numId w:val="7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 w:rsidRPr="00A17EDF">
        <w:rPr>
          <w:rFonts w:ascii="Verdana" w:hAnsi="Verdana"/>
          <w:w w:val="90"/>
          <w:sz w:val="20"/>
          <w:szCs w:val="20"/>
        </w:rPr>
        <w:t xml:space="preserve">Na koniec każdego miesiąca rozliczeniowego przez cały okres trwania Umowy należy spisywać protokół uwzględniający poprawność działania urządzeń, występujące awarie, przeprowadzone konserwacje zgodnie z zaleceniami producenta systemu oraz sprawdzenie </w:t>
      </w: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(jeden raz na kwartał</w:t>
      </w:r>
      <w:r w:rsid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</w:t>
      </w: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>w czasie obowiązywania umowy) skuteczności i poprawności działania systemu monitorowania.</w:t>
      </w:r>
    </w:p>
    <w:p w14:paraId="0445B3C4" w14:textId="4C7674E8" w:rsidR="00A17EDF" w:rsidRPr="00250F36" w:rsidRDefault="004006DD" w:rsidP="00250F36">
      <w:pPr>
        <w:pStyle w:val="Akapitzlist"/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A17EDF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Protokół powinien zawierać datę, ocenę zgodności wykonania usługi z wymogami Zamawiającego, oraz </w:t>
      </w:r>
      <w:r w:rsidRPr="00A17EDF">
        <w:rPr>
          <w:rFonts w:ascii="Verdana" w:hAnsi="Verdana"/>
          <w:w w:val="90"/>
          <w:sz w:val="20"/>
          <w:szCs w:val="20"/>
        </w:rPr>
        <w:t xml:space="preserve">podpisany przez osoby wykonujące usługę oraz </w:t>
      </w:r>
      <w:r w:rsidR="00FD0AF9">
        <w:rPr>
          <w:rFonts w:ascii="Verdana" w:hAnsi="Verdana"/>
          <w:w w:val="90"/>
          <w:sz w:val="20"/>
          <w:szCs w:val="20"/>
        </w:rPr>
        <w:t>przez przedstawiciela Zamawiającego</w:t>
      </w:r>
      <w:r w:rsidRPr="00A17EDF">
        <w:rPr>
          <w:rFonts w:ascii="Verdana" w:hAnsi="Verdana"/>
          <w:w w:val="90"/>
          <w:sz w:val="20"/>
          <w:szCs w:val="20"/>
        </w:rPr>
        <w:t>.</w:t>
      </w:r>
    </w:p>
    <w:p w14:paraId="67BC8926" w14:textId="33393804" w:rsidR="00250F36" w:rsidRPr="00250F36" w:rsidRDefault="004006DD" w:rsidP="00250F36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Verdana" w:eastAsia="Arial Unicode MS" w:hAnsi="Verdana" w:cs="Arial Unicode MS"/>
          <w:b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b/>
          <w:iCs/>
          <w:w w:val="90"/>
          <w:sz w:val="20"/>
          <w:szCs w:val="20"/>
        </w:rPr>
        <w:t xml:space="preserve"> Wytyczne dla Wykonawcy.</w:t>
      </w:r>
    </w:p>
    <w:p w14:paraId="330CFB6C" w14:textId="0F1E2518" w:rsidR="004006DD" w:rsidRPr="0071799C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bCs/>
          <w:w w:val="90"/>
          <w:sz w:val="20"/>
          <w:szCs w:val="20"/>
        </w:rPr>
      </w:pPr>
      <w:r w:rsidRPr="0071799C">
        <w:rPr>
          <w:rFonts w:ascii="Verdana" w:hAnsi="Verdana"/>
          <w:bCs/>
          <w:w w:val="90"/>
          <w:sz w:val="20"/>
          <w:szCs w:val="20"/>
        </w:rPr>
        <w:t xml:space="preserve">Zamawiający wymaga, aby Wykonawca do Formularza ofertowego </w:t>
      </w:r>
      <w:r w:rsidRPr="0071799C">
        <w:rPr>
          <w:rFonts w:ascii="Verdana" w:hAnsi="Verdana"/>
          <w:bCs/>
          <w:w w:val="90"/>
          <w:sz w:val="20"/>
          <w:szCs w:val="20"/>
          <w:u w:val="single"/>
        </w:rPr>
        <w:t>dołączył potwierdzenie spełnienia wymagań opisanych w dokumencie</w:t>
      </w:r>
      <w:r w:rsidRPr="0071799C">
        <w:rPr>
          <w:rFonts w:ascii="Verdana" w:hAnsi="Verdana"/>
          <w:bCs/>
          <w:w w:val="90"/>
          <w:sz w:val="20"/>
          <w:szCs w:val="20"/>
        </w:rPr>
        <w:t xml:space="preserve"> pn. </w:t>
      </w:r>
      <w:r w:rsidRPr="0071799C">
        <w:rPr>
          <w:rFonts w:ascii="Verdana" w:hAnsi="Verdana"/>
          <w:bCs/>
          <w:i/>
          <w:iCs/>
          <w:w w:val="90"/>
          <w:sz w:val="20"/>
          <w:szCs w:val="20"/>
        </w:rPr>
        <w:t>R</w:t>
      </w:r>
      <w:r w:rsidRPr="0071799C">
        <w:rPr>
          <w:rFonts w:ascii="Verdana" w:eastAsia="Arial Unicode MS" w:hAnsi="Verdana" w:cs="Arial Unicode MS"/>
          <w:bCs/>
          <w:i/>
          <w:iCs/>
          <w:w w:val="90"/>
          <w:sz w:val="20"/>
          <w:szCs w:val="20"/>
        </w:rPr>
        <w:t>amowe wymagania organizacyjno-techniczne dotyczące uzgadniania przez Komendanta Powiatowego (Miejskiego) Państwowej Straży Pożarnej sposobu połączenia urządzeń sygnalizacyjno-alarmowych systemu sygnalizacji pożarowej</w:t>
      </w:r>
      <w:r w:rsidR="00A17EDF">
        <w:rPr>
          <w:rFonts w:ascii="Verdana" w:eastAsia="Arial Unicode MS" w:hAnsi="Verdana" w:cs="Arial Unicode MS"/>
          <w:bCs/>
          <w:i/>
          <w:iCs/>
          <w:w w:val="90"/>
          <w:sz w:val="20"/>
          <w:szCs w:val="20"/>
        </w:rPr>
        <w:br/>
      </w:r>
      <w:r w:rsidRPr="0071799C">
        <w:rPr>
          <w:rFonts w:ascii="Verdana" w:eastAsia="Arial Unicode MS" w:hAnsi="Verdana" w:cs="Arial Unicode MS"/>
          <w:bCs/>
          <w:i/>
          <w:iCs/>
          <w:w w:val="90"/>
          <w:sz w:val="20"/>
          <w:szCs w:val="20"/>
        </w:rPr>
        <w:t>z obiektem Komendy Państwowej Straży Pożarnej lub wskazanym przez właściwego miejscowo Komendanta Powiatowego (Miejskiego) Państwowej Straży Pożarnej</w:t>
      </w:r>
      <w:r w:rsidRPr="0071799C">
        <w:rPr>
          <w:rFonts w:ascii="Verdana" w:eastAsia="Arial Unicode MS" w:hAnsi="Verdana" w:cs="Arial Unicode MS"/>
          <w:bCs/>
          <w:iCs/>
          <w:w w:val="90"/>
          <w:sz w:val="20"/>
          <w:szCs w:val="20"/>
        </w:rPr>
        <w:t xml:space="preserve"> </w:t>
      </w:r>
      <w:r w:rsidRPr="0071799C">
        <w:rPr>
          <w:rFonts w:ascii="Verdana" w:eastAsia="Arial Unicode MS" w:hAnsi="Verdana" w:cs="Arial Unicode MS"/>
          <w:bCs/>
          <w:iCs/>
          <w:w w:val="90"/>
          <w:sz w:val="20"/>
          <w:szCs w:val="20"/>
          <w:u w:val="single"/>
        </w:rPr>
        <w:t>w postaci kopii aktualnej umowy zawartej pomiędzy Wykonawcą a Komendantem Powiatowym Państwowej</w:t>
      </w:r>
      <w:r w:rsidR="0071799C">
        <w:rPr>
          <w:rFonts w:ascii="Verdana" w:eastAsia="Arial Unicode MS" w:hAnsi="Verdana" w:cs="Arial Unicode MS"/>
          <w:bCs/>
          <w:iCs/>
          <w:w w:val="90"/>
          <w:sz w:val="20"/>
          <w:szCs w:val="20"/>
          <w:u w:val="single"/>
        </w:rPr>
        <w:t xml:space="preserve"> </w:t>
      </w:r>
      <w:r w:rsidRPr="0071799C">
        <w:rPr>
          <w:rFonts w:ascii="Verdana" w:eastAsia="Arial Unicode MS" w:hAnsi="Verdana" w:cs="Arial Unicode MS"/>
          <w:bCs/>
          <w:iCs/>
          <w:w w:val="90"/>
          <w:sz w:val="20"/>
          <w:szCs w:val="20"/>
          <w:u w:val="single"/>
        </w:rPr>
        <w:t>Straży Pożarnej</w:t>
      </w:r>
      <w:r w:rsidR="0071799C">
        <w:rPr>
          <w:rFonts w:ascii="Verdana" w:eastAsia="Arial Unicode MS" w:hAnsi="Verdana" w:cs="Arial Unicode MS"/>
          <w:bCs/>
          <w:iCs/>
          <w:w w:val="90"/>
          <w:sz w:val="20"/>
          <w:szCs w:val="20"/>
          <w:u w:val="single"/>
        </w:rPr>
        <w:t xml:space="preserve"> </w:t>
      </w:r>
      <w:r w:rsidRPr="0071799C">
        <w:rPr>
          <w:rFonts w:ascii="Verdana" w:eastAsia="Arial Unicode MS" w:hAnsi="Verdana" w:cs="Arial Unicode MS"/>
          <w:bCs/>
          <w:iCs/>
          <w:w w:val="90"/>
          <w:sz w:val="20"/>
          <w:szCs w:val="20"/>
          <w:u w:val="single"/>
        </w:rPr>
        <w:t>w Żywcu</w:t>
      </w:r>
      <w:r w:rsidRPr="0071799C">
        <w:rPr>
          <w:rFonts w:ascii="Verdana" w:eastAsia="Arial Unicode MS" w:hAnsi="Verdana" w:cs="Arial Unicode MS"/>
          <w:bCs/>
          <w:iCs/>
          <w:w w:val="90"/>
          <w:sz w:val="20"/>
          <w:szCs w:val="20"/>
        </w:rPr>
        <w:t>.</w:t>
      </w:r>
    </w:p>
    <w:p w14:paraId="14162379" w14:textId="181E4380" w:rsidR="004006DD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052CB3">
        <w:rPr>
          <w:rFonts w:ascii="Verdana" w:hAnsi="Verdana"/>
          <w:w w:val="90"/>
          <w:sz w:val="20"/>
          <w:szCs w:val="20"/>
        </w:rPr>
        <w:t>Wykonawca zobowiązuje się do przeprowadzenia usługi w sposób nie powodujący zniszczeń</w:t>
      </w:r>
      <w:r w:rsidR="00A17EDF">
        <w:rPr>
          <w:rFonts w:ascii="Verdana" w:hAnsi="Verdana"/>
          <w:w w:val="90"/>
          <w:sz w:val="20"/>
          <w:szCs w:val="20"/>
        </w:rPr>
        <w:br/>
      </w:r>
      <w:r>
        <w:rPr>
          <w:rFonts w:ascii="Verdana" w:hAnsi="Verdana"/>
          <w:w w:val="90"/>
          <w:sz w:val="20"/>
          <w:szCs w:val="20"/>
        </w:rPr>
        <w:t xml:space="preserve">i </w:t>
      </w:r>
      <w:r w:rsidRPr="00052CB3">
        <w:rPr>
          <w:rFonts w:ascii="Verdana" w:hAnsi="Verdana"/>
          <w:w w:val="90"/>
          <w:sz w:val="20"/>
          <w:szCs w:val="20"/>
        </w:rPr>
        <w:t xml:space="preserve">uszkodzeń w mieniu Zamawiającego. </w:t>
      </w:r>
    </w:p>
    <w:p w14:paraId="305B8624" w14:textId="77777777" w:rsidR="004006DD" w:rsidRPr="00052CB3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052CB3">
        <w:rPr>
          <w:rFonts w:ascii="Verdana" w:hAnsi="Verdana"/>
          <w:w w:val="90"/>
          <w:sz w:val="20"/>
          <w:szCs w:val="20"/>
        </w:rPr>
        <w:t xml:space="preserve">Wykonawca jest odpowiedzialny za szkody wyrządzone </w:t>
      </w:r>
      <w:r>
        <w:rPr>
          <w:rFonts w:ascii="Verdana" w:hAnsi="Verdana"/>
          <w:w w:val="90"/>
          <w:sz w:val="20"/>
          <w:szCs w:val="20"/>
        </w:rPr>
        <w:t xml:space="preserve">zarówno w infrastrukturze Zamawiającego jak i </w:t>
      </w:r>
      <w:r w:rsidRPr="00052CB3">
        <w:rPr>
          <w:rFonts w:ascii="Verdana" w:hAnsi="Verdana"/>
          <w:w w:val="90"/>
          <w:sz w:val="20"/>
          <w:szCs w:val="20"/>
        </w:rPr>
        <w:t xml:space="preserve">w obrębie prowadzonych prac, również za szkody wyrządzone przez osoby, którymi się posługuje przy wykonywaniu przedmiotowej usługi. </w:t>
      </w:r>
    </w:p>
    <w:p w14:paraId="4235DADC" w14:textId="77777777" w:rsidR="004006DD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052CB3">
        <w:rPr>
          <w:rFonts w:ascii="Verdana" w:hAnsi="Verdana"/>
          <w:w w:val="90"/>
          <w:sz w:val="20"/>
          <w:szCs w:val="20"/>
        </w:rPr>
        <w:t>Wykonawca zobowiązuje się do wykonania Przedmiotu zamówienia z należytą starannością</w:t>
      </w:r>
      <w:r>
        <w:rPr>
          <w:rFonts w:ascii="Verdana" w:hAnsi="Verdana"/>
          <w:w w:val="90"/>
          <w:sz w:val="20"/>
          <w:szCs w:val="20"/>
        </w:rPr>
        <w:t>,</w:t>
      </w:r>
      <w:r w:rsidRPr="00052CB3">
        <w:rPr>
          <w:rFonts w:ascii="Verdana" w:hAnsi="Verdana"/>
          <w:w w:val="90"/>
          <w:sz w:val="20"/>
          <w:szCs w:val="20"/>
        </w:rPr>
        <w:t xml:space="preserve"> zgodnie z obowiązującym prawem, normami oraz </w:t>
      </w:r>
      <w:r>
        <w:rPr>
          <w:rFonts w:ascii="Verdana" w:hAnsi="Verdana"/>
          <w:w w:val="90"/>
          <w:sz w:val="20"/>
          <w:szCs w:val="20"/>
        </w:rPr>
        <w:t xml:space="preserve">z wymaganiami Zamawiającego. </w:t>
      </w:r>
    </w:p>
    <w:p w14:paraId="271A0436" w14:textId="3A3EF175" w:rsidR="004006DD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4A44BD">
        <w:rPr>
          <w:rFonts w:ascii="Verdana" w:hAnsi="Verdana"/>
          <w:w w:val="90"/>
          <w:sz w:val="20"/>
          <w:szCs w:val="20"/>
        </w:rPr>
        <w:t>Wykonawca zapewnia, że dysponuje zapleczem technicznym, ekonomicznym</w:t>
      </w:r>
      <w:r>
        <w:rPr>
          <w:rFonts w:ascii="Verdana" w:hAnsi="Verdana"/>
          <w:w w:val="90"/>
          <w:sz w:val="20"/>
          <w:szCs w:val="20"/>
        </w:rPr>
        <w:t xml:space="preserve"> i</w:t>
      </w:r>
      <w:r w:rsidR="0071799C">
        <w:rPr>
          <w:rFonts w:ascii="Verdana" w:hAnsi="Verdana"/>
          <w:w w:val="90"/>
          <w:sz w:val="20"/>
          <w:szCs w:val="20"/>
        </w:rPr>
        <w:t xml:space="preserve"> </w:t>
      </w:r>
      <w:r w:rsidRPr="004A44BD">
        <w:rPr>
          <w:rFonts w:ascii="Verdana" w:hAnsi="Verdana"/>
          <w:w w:val="90"/>
          <w:sz w:val="20"/>
          <w:szCs w:val="20"/>
        </w:rPr>
        <w:t>organizacyjnym umożliwiającym poprawne i bez zbędnej zwłoki wykonanie Przedmiotu zamówienia</w:t>
      </w:r>
      <w:r>
        <w:rPr>
          <w:rFonts w:ascii="Verdana" w:hAnsi="Verdana"/>
          <w:w w:val="90"/>
          <w:sz w:val="20"/>
          <w:szCs w:val="20"/>
        </w:rPr>
        <w:t xml:space="preserve"> oraz potwierdza spełnienie wymagań w zakresie możliwości i uprawnień umożliwiających na świadczenie Przedmiotu umowy w zakresie objętym zamówieniem.</w:t>
      </w:r>
      <w:r w:rsidRPr="004A44BD">
        <w:rPr>
          <w:rFonts w:ascii="Verdana" w:hAnsi="Verdana"/>
          <w:w w:val="90"/>
          <w:sz w:val="20"/>
          <w:szCs w:val="20"/>
        </w:rPr>
        <w:t xml:space="preserve"> </w:t>
      </w:r>
    </w:p>
    <w:p w14:paraId="2C2060BD" w14:textId="3A4DF3DB" w:rsidR="004006DD" w:rsidRPr="004A44BD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Wykonawca zobowiązuje się do </w:t>
      </w:r>
      <w:r>
        <w:rPr>
          <w:rFonts w:ascii="Verdana" w:hAnsi="Verdana"/>
          <w:iCs/>
          <w:w w:val="90"/>
          <w:sz w:val="20"/>
          <w:szCs w:val="20"/>
        </w:rPr>
        <w:t>skierowania</w:t>
      </w:r>
      <w:r w:rsidRPr="004F53F1">
        <w:rPr>
          <w:rFonts w:ascii="Verdana" w:hAnsi="Verdana"/>
          <w:iCs/>
          <w:w w:val="90"/>
          <w:sz w:val="20"/>
          <w:szCs w:val="20"/>
        </w:rPr>
        <w:t xml:space="preserve"> do realizacji Przedmiotu umowy odpowiedniej ilości osób (personelu), z odpowiednimi kwalifikacjami stosownie do zakresu oraz rodzaju </w:t>
      </w:r>
      <w:r w:rsidRPr="004F53F1">
        <w:rPr>
          <w:rFonts w:ascii="Verdana" w:hAnsi="Verdana"/>
          <w:iCs/>
          <w:w w:val="90"/>
          <w:sz w:val="20"/>
          <w:szCs w:val="20"/>
        </w:rPr>
        <w:lastRenderedPageBreak/>
        <w:t>wykonywanych prac</w:t>
      </w:r>
      <w:r>
        <w:rPr>
          <w:rFonts w:ascii="Verdana" w:hAnsi="Verdana"/>
          <w:iCs/>
          <w:w w:val="90"/>
          <w:sz w:val="20"/>
          <w:szCs w:val="20"/>
        </w:rPr>
        <w:t>,</w:t>
      </w:r>
      <w:r w:rsidRPr="004F53F1">
        <w:rPr>
          <w:rFonts w:ascii="Verdana" w:hAnsi="Verdana"/>
          <w:iCs/>
          <w:w w:val="90"/>
          <w:sz w:val="20"/>
          <w:szCs w:val="20"/>
        </w:rPr>
        <w:t xml:space="preserve"> które umożliwią p</w:t>
      </w:r>
      <w:r>
        <w:rPr>
          <w:rFonts w:ascii="Verdana" w:hAnsi="Verdana"/>
          <w:iCs/>
          <w:w w:val="90"/>
          <w:sz w:val="20"/>
          <w:szCs w:val="20"/>
        </w:rPr>
        <w:t>rawidłowe</w:t>
      </w:r>
      <w:r w:rsidRPr="004F53F1">
        <w:rPr>
          <w:rFonts w:ascii="Verdana" w:hAnsi="Verdana"/>
          <w:iCs/>
          <w:w w:val="90"/>
          <w:sz w:val="20"/>
          <w:szCs w:val="20"/>
        </w:rPr>
        <w:t xml:space="preserve"> wykonanie </w:t>
      </w:r>
      <w:r>
        <w:rPr>
          <w:rFonts w:ascii="Verdana" w:hAnsi="Verdana"/>
          <w:iCs/>
          <w:w w:val="90"/>
          <w:sz w:val="20"/>
          <w:szCs w:val="20"/>
        </w:rPr>
        <w:t xml:space="preserve">przedmiotowej </w:t>
      </w:r>
      <w:r w:rsidRPr="004F53F1">
        <w:rPr>
          <w:rFonts w:ascii="Verdana" w:hAnsi="Verdana"/>
          <w:iCs/>
          <w:w w:val="90"/>
          <w:sz w:val="20"/>
          <w:szCs w:val="20"/>
        </w:rPr>
        <w:t xml:space="preserve">Usługi </w:t>
      </w:r>
      <w:r>
        <w:rPr>
          <w:rFonts w:ascii="Verdana" w:hAnsi="Verdana"/>
          <w:w w:val="90"/>
          <w:sz w:val="20"/>
          <w:szCs w:val="20"/>
        </w:rPr>
        <w:t>zgodnie</w:t>
      </w:r>
      <w:r w:rsidR="00A17EDF">
        <w:rPr>
          <w:rFonts w:ascii="Verdana" w:hAnsi="Verdana"/>
          <w:w w:val="90"/>
          <w:sz w:val="20"/>
          <w:szCs w:val="20"/>
        </w:rPr>
        <w:br/>
      </w:r>
      <w:r>
        <w:rPr>
          <w:rFonts w:ascii="Verdana" w:hAnsi="Verdana"/>
          <w:w w:val="90"/>
          <w:sz w:val="20"/>
          <w:szCs w:val="20"/>
        </w:rPr>
        <w:t>z obowiązującym prawem i</w:t>
      </w:r>
      <w:r w:rsidRPr="004A44BD">
        <w:rPr>
          <w:rFonts w:ascii="Verdana" w:hAnsi="Verdana"/>
          <w:w w:val="90"/>
          <w:sz w:val="20"/>
          <w:szCs w:val="20"/>
        </w:rPr>
        <w:t xml:space="preserve"> normami.</w:t>
      </w:r>
    </w:p>
    <w:p w14:paraId="712BF352" w14:textId="77777777" w:rsidR="004006DD" w:rsidRDefault="004006DD" w:rsidP="00A17EDF">
      <w:pPr>
        <w:pStyle w:val="Style17"/>
        <w:numPr>
          <w:ilvl w:val="0"/>
          <w:numId w:val="6"/>
        </w:numPr>
        <w:spacing w:line="360" w:lineRule="auto"/>
        <w:ind w:left="284"/>
        <w:rPr>
          <w:rStyle w:val="FontStyle25"/>
          <w:rFonts w:ascii="Verdana" w:hAnsi="Verdana"/>
          <w:w w:val="90"/>
          <w:sz w:val="20"/>
          <w:szCs w:val="20"/>
        </w:rPr>
      </w:pPr>
      <w:r w:rsidRPr="004A44BD">
        <w:rPr>
          <w:rStyle w:val="FontStyle25"/>
          <w:rFonts w:ascii="Verdana" w:hAnsi="Verdana"/>
          <w:w w:val="90"/>
          <w:sz w:val="20"/>
          <w:szCs w:val="20"/>
        </w:rPr>
        <w:t>Wykonawca jest zobowiązany do używania jedynie takiego urządzenia UTASU, które nie spowoduje niekorzystnego wpływu na jakość wykonywanej usługi oraz będzie zgodne z normami</w:t>
      </w:r>
      <w:r>
        <w:rPr>
          <w:rStyle w:val="FontStyle25"/>
          <w:rFonts w:ascii="Verdana" w:hAnsi="Verdana"/>
          <w:w w:val="90"/>
          <w:sz w:val="20"/>
          <w:szCs w:val="20"/>
        </w:rPr>
        <w:br/>
      </w:r>
      <w:r w:rsidRPr="004A44BD">
        <w:rPr>
          <w:rStyle w:val="FontStyle25"/>
          <w:rFonts w:ascii="Verdana" w:hAnsi="Verdana"/>
          <w:w w:val="90"/>
          <w:sz w:val="20"/>
          <w:szCs w:val="20"/>
        </w:rPr>
        <w:t xml:space="preserve">i przepisami dotyczącymi jego użytkowania. </w:t>
      </w:r>
    </w:p>
    <w:p w14:paraId="3E2287A0" w14:textId="77777777" w:rsidR="004006DD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eastAsia="Arial Unicode MS" w:hAnsi="Verdana" w:cs="Arial Unicode MS"/>
          <w:iCs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Wykonawca jest zobowiązany do montażu oraz uruchomienia urządzeń służących do transmisji sygnałów </w:t>
      </w:r>
      <w:r w:rsidRPr="0071799C">
        <w:rPr>
          <w:rFonts w:ascii="Verdana" w:eastAsia="Arial Unicode MS" w:hAnsi="Verdana" w:cs="Arial Unicode MS"/>
          <w:b/>
          <w:bCs/>
          <w:iCs/>
          <w:w w:val="90"/>
          <w:sz w:val="20"/>
          <w:szCs w:val="20"/>
        </w:rPr>
        <w:t>w terminie do 14 dni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od dnia podpisania umowy.</w:t>
      </w:r>
    </w:p>
    <w:p w14:paraId="6F29F5B6" w14:textId="4F92AFBF" w:rsidR="004006DD" w:rsidRPr="0071799C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Jednocześnie </w:t>
      </w:r>
      <w:r w:rsidRPr="004A44BD">
        <w:rPr>
          <w:rFonts w:ascii="Verdana" w:eastAsia="Arial Unicode MS" w:hAnsi="Verdana" w:cs="Arial Unicode MS"/>
          <w:iCs/>
          <w:w w:val="90"/>
          <w:sz w:val="20"/>
          <w:szCs w:val="20"/>
        </w:rPr>
        <w:t>Zamawiający wymaga od Wykonawcy przedłożenia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</w:t>
      </w:r>
      <w:r w:rsidRPr="006D0562">
        <w:rPr>
          <w:rFonts w:ascii="Verdana" w:eastAsia="Arial Unicode MS" w:hAnsi="Verdana" w:cs="Arial Unicode MS"/>
          <w:b/>
          <w:iCs/>
          <w:w w:val="90"/>
          <w:sz w:val="20"/>
          <w:szCs w:val="20"/>
        </w:rPr>
        <w:t>w terminie do 7 dni</w:t>
      </w:r>
      <w:r>
        <w:rPr>
          <w:rFonts w:ascii="Verdana" w:eastAsia="Arial Unicode MS" w:hAnsi="Verdana" w:cs="Arial Unicode MS"/>
          <w:iCs/>
          <w:w w:val="90"/>
          <w:sz w:val="20"/>
          <w:szCs w:val="20"/>
        </w:rPr>
        <w:br/>
        <w:t>od dnia podpisania Umowy następujących dokumentów</w:t>
      </w:r>
      <w:r w:rsidRPr="004A44BD">
        <w:rPr>
          <w:rFonts w:ascii="Verdana" w:eastAsia="Arial Unicode MS" w:hAnsi="Verdana" w:cs="Arial Unicode MS"/>
          <w:iCs/>
          <w:w w:val="90"/>
          <w:sz w:val="20"/>
          <w:szCs w:val="20"/>
        </w:rPr>
        <w:t>:</w:t>
      </w:r>
      <w:r w:rsidR="0071799C">
        <w:rPr>
          <w:rFonts w:ascii="Verdana" w:eastAsia="Arial Unicode MS" w:hAnsi="Verdana" w:cs="Arial Unicode MS"/>
          <w:iCs/>
          <w:w w:val="90"/>
          <w:sz w:val="20"/>
          <w:szCs w:val="20"/>
        </w:rPr>
        <w:t xml:space="preserve"> </w:t>
      </w:r>
      <w:r w:rsidRPr="0071799C">
        <w:rPr>
          <w:rFonts w:ascii="Verdana" w:hAnsi="Verdana"/>
          <w:w w:val="90"/>
          <w:sz w:val="20"/>
          <w:szCs w:val="20"/>
        </w:rPr>
        <w:t xml:space="preserve">dokumentacji (DTR, dokumentację użytkownika, itp.) dla urządzeń do transmisji bezprzewodowej oraz zamontowanych w </w:t>
      </w:r>
      <w:proofErr w:type="spellStart"/>
      <w:r w:rsidR="00FD0AF9">
        <w:rPr>
          <w:rFonts w:ascii="Verdana" w:eastAsia="Arial Unicode MS" w:hAnsi="Verdana" w:cs="Arial Unicode MS"/>
          <w:iCs/>
          <w:w w:val="90"/>
          <w:sz w:val="20"/>
          <w:szCs w:val="20"/>
        </w:rPr>
        <w:t>CZiST</w:t>
      </w:r>
      <w:proofErr w:type="spellEnd"/>
      <w:r w:rsidR="00250F36">
        <w:rPr>
          <w:rFonts w:ascii="Verdana" w:hAnsi="Verdana"/>
          <w:w w:val="90"/>
          <w:sz w:val="20"/>
          <w:szCs w:val="20"/>
        </w:rPr>
        <w:br/>
      </w:r>
      <w:r w:rsidRPr="0071799C">
        <w:rPr>
          <w:rFonts w:ascii="Verdana" w:hAnsi="Verdana"/>
          <w:w w:val="90"/>
          <w:sz w:val="20"/>
          <w:szCs w:val="20"/>
        </w:rPr>
        <w:t>Milów</w:t>
      </w:r>
      <w:r w:rsidR="00FD0AF9">
        <w:rPr>
          <w:rFonts w:ascii="Verdana" w:hAnsi="Verdana"/>
          <w:w w:val="90"/>
          <w:sz w:val="20"/>
          <w:szCs w:val="20"/>
        </w:rPr>
        <w:t>ka</w:t>
      </w:r>
      <w:r w:rsidRPr="0071799C">
        <w:rPr>
          <w:rFonts w:ascii="Verdana" w:hAnsi="Verdana"/>
          <w:w w:val="90"/>
          <w:sz w:val="20"/>
          <w:szCs w:val="20"/>
        </w:rPr>
        <w:t xml:space="preserve"> urządzeń wraz z wszelkimi aprobatami, certyfikatami wydanymi przez producenta dla tych urządzeń.</w:t>
      </w:r>
    </w:p>
    <w:p w14:paraId="37C42AFF" w14:textId="77777777" w:rsidR="004006DD" w:rsidRPr="004A44BD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>Wszelkie reklamacje związane z wykonaniem Przedmiotu zamówienia, Zamawiający zgłaszać będzie do Wykonawcy na bieżąco w formie telefonicznej potwierdzonej pisemnie lub poprzez pocztę elektroniczną.</w:t>
      </w:r>
    </w:p>
    <w:p w14:paraId="7BB2576B" w14:textId="77777777" w:rsidR="004006DD" w:rsidRPr="0071799C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71799C">
        <w:rPr>
          <w:rFonts w:ascii="Verdana" w:hAnsi="Verdana"/>
          <w:w w:val="90"/>
          <w:sz w:val="20"/>
          <w:szCs w:val="20"/>
        </w:rPr>
        <w:t xml:space="preserve">Po dostarczeniu, montażu wszelkich urządzeń niezbędnych do </w:t>
      </w:r>
      <w:proofErr w:type="spellStart"/>
      <w:r w:rsidRPr="0071799C">
        <w:rPr>
          <w:rFonts w:ascii="Verdana" w:hAnsi="Verdana"/>
          <w:w w:val="90"/>
          <w:sz w:val="20"/>
          <w:szCs w:val="20"/>
        </w:rPr>
        <w:t>przesyłu</w:t>
      </w:r>
      <w:proofErr w:type="spellEnd"/>
      <w:r w:rsidRPr="0071799C">
        <w:rPr>
          <w:rFonts w:ascii="Verdana" w:hAnsi="Verdana"/>
          <w:w w:val="90"/>
          <w:sz w:val="20"/>
          <w:szCs w:val="20"/>
        </w:rPr>
        <w:t xml:space="preserve"> przedmiotowych sygnałów wraz z ich uruchomieniem i konfiguracją Wykonawca wystawi fakturę VAT za wykonane prace zgodnie z ofertą Wykonawcy przedstawioną w Formularzu ofertowym. Wynagrodzenie to zostanie rozliczone jednorazowo Podstawią wystawienia faktury, będzie protokół odbioru.  </w:t>
      </w:r>
    </w:p>
    <w:p w14:paraId="03D09B76" w14:textId="77777777" w:rsidR="004006DD" w:rsidRPr="0071799C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71799C">
        <w:rPr>
          <w:rFonts w:ascii="Verdana" w:hAnsi="Verdana"/>
          <w:w w:val="90"/>
          <w:sz w:val="20"/>
          <w:szCs w:val="20"/>
        </w:rPr>
        <w:t xml:space="preserve">Natomiast wynagrodzenie za wykonanie usługi w postaci monitoringu, serwisowania oraz konserwacji przedmiotowych urządzeń (ryczałt) będzie rozliczony zgodne z ofertą Wykonawcy przedstawioną w Formularzu ofertowym. </w:t>
      </w:r>
    </w:p>
    <w:p w14:paraId="74E8AD72" w14:textId="77777777" w:rsidR="004006DD" w:rsidRPr="0071799C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color w:val="000000"/>
          <w:w w:val="90"/>
          <w:sz w:val="20"/>
          <w:szCs w:val="20"/>
        </w:rPr>
      </w:pPr>
      <w:r w:rsidRPr="0071799C">
        <w:rPr>
          <w:rFonts w:ascii="Verdana" w:hAnsi="Verdana"/>
          <w:color w:val="000000"/>
          <w:w w:val="90"/>
          <w:sz w:val="20"/>
          <w:szCs w:val="20"/>
        </w:rPr>
        <w:t xml:space="preserve">Okresem rozliczeniowym będzie jeden miesiąc, z zastrzeżeniem, że w przypadku realizacji przedmiotu zamówienia w czasie krótszym niż miesiąc wynagrodzenie zostanie obliczone proporcjonalnie do ilości dni, w czasie których wykonywano przedmiot zamówienia za dany miesiąc. </w:t>
      </w:r>
      <w:r w:rsidRPr="0071799C">
        <w:rPr>
          <w:rFonts w:ascii="Verdana" w:hAnsi="Verdana"/>
          <w:w w:val="90"/>
          <w:sz w:val="20"/>
          <w:szCs w:val="20"/>
        </w:rPr>
        <w:t xml:space="preserve"> </w:t>
      </w:r>
    </w:p>
    <w:p w14:paraId="1D52D55E" w14:textId="3F573064" w:rsidR="004006DD" w:rsidRPr="0071799C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71799C">
        <w:rPr>
          <w:rFonts w:ascii="Verdana" w:hAnsi="Verdana"/>
          <w:w w:val="90"/>
          <w:sz w:val="20"/>
          <w:szCs w:val="20"/>
        </w:rPr>
        <w:t>Wynagrodzenie za wykonanie Przedmiotu zamówienia  obejmuje wszystkie koszty związane</w:t>
      </w:r>
      <w:r w:rsidR="00250F36">
        <w:rPr>
          <w:rFonts w:ascii="Verdana" w:hAnsi="Verdana"/>
          <w:w w:val="90"/>
          <w:sz w:val="20"/>
          <w:szCs w:val="20"/>
        </w:rPr>
        <w:br/>
      </w:r>
      <w:r w:rsidRPr="0071799C">
        <w:rPr>
          <w:rFonts w:ascii="Verdana" w:hAnsi="Verdana"/>
          <w:w w:val="90"/>
          <w:sz w:val="20"/>
          <w:szCs w:val="20"/>
        </w:rPr>
        <w:t>z realizacją przedmiotowej usługi, w tym ryzyko Wykonawcy z tytułu ich oszacowania, a także oddziaływania innych czynników mających lub mogących mieć wpływ na te koszty.</w:t>
      </w:r>
    </w:p>
    <w:p w14:paraId="0DD040CE" w14:textId="77777777" w:rsidR="004006DD" w:rsidRPr="0071799C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71799C">
        <w:rPr>
          <w:rFonts w:ascii="Verdana" w:hAnsi="Verdana"/>
          <w:w w:val="90"/>
          <w:sz w:val="20"/>
          <w:szCs w:val="20"/>
        </w:rPr>
        <w:t xml:space="preserve">Niedoszacowanie, pominięcie przez Wykonawcę przy wycenie jakiejkolwiek części zakresu zamówienia nie będzie stanowić podstawy do dodatkowej zapłaty z tego tytułu. </w:t>
      </w:r>
    </w:p>
    <w:p w14:paraId="065A0AAC" w14:textId="77777777" w:rsidR="00A17EDF" w:rsidRPr="00A17EDF" w:rsidRDefault="004006DD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 w:rsidRPr="0071799C">
        <w:rPr>
          <w:rFonts w:ascii="Verdana" w:hAnsi="Verdana"/>
          <w:w w:val="90"/>
          <w:sz w:val="20"/>
          <w:szCs w:val="20"/>
        </w:rPr>
        <w:t xml:space="preserve">Wykonawca za wykonaną usługę </w:t>
      </w:r>
      <w:proofErr w:type="spellStart"/>
      <w:r w:rsidRPr="0071799C">
        <w:rPr>
          <w:rFonts w:ascii="Verdana" w:hAnsi="Verdana"/>
          <w:w w:val="90"/>
          <w:sz w:val="20"/>
          <w:szCs w:val="20"/>
        </w:rPr>
        <w:t>przesyłu</w:t>
      </w:r>
      <w:proofErr w:type="spellEnd"/>
      <w:r w:rsidRPr="0071799C">
        <w:rPr>
          <w:rFonts w:ascii="Verdana" w:hAnsi="Verdana"/>
          <w:w w:val="90"/>
          <w:sz w:val="20"/>
          <w:szCs w:val="20"/>
        </w:rPr>
        <w:t xml:space="preserve"> sygnałów będzie wystawiał fakturę raz</w:t>
      </w:r>
      <w:r w:rsidRPr="0071799C">
        <w:rPr>
          <w:rFonts w:ascii="Verdana" w:hAnsi="Verdana"/>
          <w:w w:val="90"/>
          <w:sz w:val="20"/>
          <w:szCs w:val="20"/>
        </w:rPr>
        <w:br/>
        <w:t xml:space="preserve">w miesiącu. . </w:t>
      </w:r>
      <w:r w:rsidRPr="0071799C">
        <w:rPr>
          <w:rFonts w:ascii="Verdana" w:hAnsi="Verdana"/>
          <w:color w:val="000000"/>
          <w:w w:val="90"/>
          <w:sz w:val="20"/>
          <w:szCs w:val="20"/>
        </w:rPr>
        <w:t xml:space="preserve">Podstawą do wystawienia przez Wykonawcę faktury VAT za Przedmiot umowy będzie </w:t>
      </w:r>
      <w:r w:rsidRPr="0071799C">
        <w:rPr>
          <w:rFonts w:ascii="Verdana" w:eastAsia="Arial Unicode MS" w:hAnsi="Verdana" w:cs="Arial Unicode MS"/>
          <w:iCs/>
          <w:w w:val="90"/>
          <w:sz w:val="20"/>
          <w:szCs w:val="20"/>
        </w:rPr>
        <w:t>Protokół odbioru usług za dany miesiąc.</w:t>
      </w:r>
    </w:p>
    <w:p w14:paraId="2EA7CCBF" w14:textId="468BBE5C" w:rsidR="00250F36" w:rsidRDefault="00A17EDF" w:rsidP="00A17EDF">
      <w:pPr>
        <w:pStyle w:val="Akapitzlist"/>
        <w:numPr>
          <w:ilvl w:val="0"/>
          <w:numId w:val="6"/>
        </w:numPr>
        <w:spacing w:line="360" w:lineRule="auto"/>
        <w:ind w:left="284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eastAsia="Arial Unicode MS" w:hAnsi="Verdana" w:cs="Arial Unicode MS"/>
          <w:iCs/>
          <w:w w:val="90"/>
          <w:sz w:val="20"/>
          <w:szCs w:val="20"/>
        </w:rPr>
        <w:t>T</w:t>
      </w:r>
      <w:r w:rsidR="004006DD" w:rsidRPr="00A17EDF">
        <w:rPr>
          <w:rFonts w:ascii="Verdana" w:hAnsi="Verdana"/>
          <w:w w:val="90"/>
          <w:sz w:val="20"/>
          <w:szCs w:val="20"/>
        </w:rPr>
        <w:t>ermin płatności za wykonaną Usługę wynosi do 30 dni od dnia prawidłowo wystawionej</w:t>
      </w:r>
      <w:r w:rsidR="004006DD" w:rsidRPr="00A17EDF">
        <w:rPr>
          <w:rFonts w:ascii="Verdana" w:hAnsi="Verdana"/>
          <w:w w:val="90"/>
          <w:sz w:val="20"/>
          <w:szCs w:val="20"/>
        </w:rPr>
        <w:br/>
        <w:t>i doręczonej Zamawiającemu faktury.</w:t>
      </w:r>
    </w:p>
    <w:p w14:paraId="019EDCDD" w14:textId="1B3599C8" w:rsidR="004006DD" w:rsidRPr="00250F36" w:rsidRDefault="00250F36" w:rsidP="00250F36">
      <w:pPr>
        <w:spacing w:after="160" w:line="259" w:lineRule="auto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br w:type="page"/>
      </w:r>
    </w:p>
    <w:p w14:paraId="7666808B" w14:textId="0C158E4C" w:rsidR="004006DD" w:rsidRPr="0071799C" w:rsidRDefault="004006DD" w:rsidP="00A17EDF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rFonts w:ascii="Verdana" w:eastAsia="Arial Unicode MS" w:hAnsi="Verdana" w:cs="Arial Unicode MS"/>
          <w:b/>
          <w:iCs/>
          <w:w w:val="90"/>
          <w:sz w:val="20"/>
          <w:szCs w:val="20"/>
        </w:rPr>
      </w:pPr>
      <w:r w:rsidRPr="0071799C">
        <w:rPr>
          <w:rFonts w:ascii="Verdana" w:eastAsia="Arial Unicode MS" w:hAnsi="Verdana" w:cs="Arial Unicode MS"/>
          <w:b/>
          <w:iCs/>
          <w:w w:val="90"/>
          <w:sz w:val="20"/>
          <w:szCs w:val="20"/>
        </w:rPr>
        <w:lastRenderedPageBreak/>
        <w:t>Okres realizacji Przedmiotu zamówienia</w:t>
      </w:r>
      <w:r w:rsidR="00FD0AF9">
        <w:rPr>
          <w:rFonts w:ascii="Verdana" w:eastAsia="Arial Unicode MS" w:hAnsi="Verdana" w:cs="Arial Unicode MS"/>
          <w:b/>
          <w:iCs/>
          <w:w w:val="90"/>
          <w:sz w:val="20"/>
          <w:szCs w:val="20"/>
        </w:rPr>
        <w:t>:</w:t>
      </w:r>
    </w:p>
    <w:p w14:paraId="555E476F" w14:textId="64C52490" w:rsidR="004006DD" w:rsidRDefault="00FD0AF9" w:rsidP="00FD0AF9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="Verdana" w:eastAsia="Arial Unicode MS" w:hAnsi="Verdana"/>
          <w:w w:val="90"/>
          <w:sz w:val="20"/>
          <w:szCs w:val="20"/>
        </w:rPr>
      </w:pPr>
      <w:r>
        <w:rPr>
          <w:rFonts w:ascii="Verdana" w:eastAsia="Arial Unicode MS" w:hAnsi="Verdana"/>
          <w:w w:val="90"/>
          <w:sz w:val="20"/>
          <w:szCs w:val="20"/>
        </w:rPr>
        <w:t>Umowa zostanie zawarta na okres 36 miesięcy od dnia wydania przez Zamawiającego pisemnego polecenia rozpoczęcia przesyłania sygnałów alarmowych;</w:t>
      </w:r>
    </w:p>
    <w:p w14:paraId="534D0FDB" w14:textId="2DE21D87" w:rsidR="009A14F0" w:rsidRDefault="004006DD" w:rsidP="00FD0AF9">
      <w:pPr>
        <w:pStyle w:val="Akapitzlist"/>
        <w:numPr>
          <w:ilvl w:val="0"/>
          <w:numId w:val="14"/>
        </w:numPr>
        <w:spacing w:line="360" w:lineRule="auto"/>
        <w:ind w:left="284"/>
        <w:jc w:val="both"/>
        <w:rPr>
          <w:rFonts w:ascii="Verdana" w:eastAsia="Arial Unicode MS" w:hAnsi="Verdana"/>
          <w:w w:val="90"/>
          <w:sz w:val="20"/>
          <w:szCs w:val="20"/>
        </w:rPr>
      </w:pPr>
      <w:r w:rsidRPr="00FD0AF9">
        <w:rPr>
          <w:rFonts w:ascii="Verdana" w:eastAsia="Arial Unicode MS" w:hAnsi="Verdana"/>
          <w:w w:val="90"/>
          <w:sz w:val="20"/>
          <w:szCs w:val="20"/>
        </w:rPr>
        <w:t xml:space="preserve">Termin realizacji prac montażu urządzeń służących do transmisji sygnałów do 14 dni </w:t>
      </w:r>
      <w:r w:rsidRPr="00FD0AF9">
        <w:rPr>
          <w:rFonts w:ascii="Verdana" w:eastAsia="Arial Unicode MS" w:hAnsi="Verdana" w:cs="Arial Unicode MS"/>
          <w:iCs/>
          <w:w w:val="90"/>
          <w:sz w:val="20"/>
          <w:szCs w:val="20"/>
        </w:rPr>
        <w:t>od dnia podpisania umowy</w:t>
      </w:r>
      <w:r w:rsidRPr="00FD0AF9">
        <w:rPr>
          <w:rFonts w:ascii="Verdana" w:eastAsia="Arial Unicode MS" w:hAnsi="Verdana"/>
          <w:w w:val="90"/>
          <w:sz w:val="20"/>
          <w:szCs w:val="20"/>
        </w:rPr>
        <w:t>.</w:t>
      </w:r>
    </w:p>
    <w:p w14:paraId="60F66539" w14:textId="77777777" w:rsidR="00B359B2" w:rsidRDefault="00B359B2" w:rsidP="00B359B2">
      <w:pPr>
        <w:spacing w:line="360" w:lineRule="auto"/>
        <w:jc w:val="both"/>
        <w:rPr>
          <w:rFonts w:ascii="Verdana" w:eastAsia="Arial Unicode MS" w:hAnsi="Verdana"/>
          <w:w w:val="90"/>
          <w:sz w:val="20"/>
          <w:szCs w:val="20"/>
        </w:rPr>
      </w:pPr>
    </w:p>
    <w:p w14:paraId="4B7E711F" w14:textId="77777777" w:rsidR="00B359B2" w:rsidRDefault="00B359B2" w:rsidP="00B359B2">
      <w:pPr>
        <w:spacing w:line="360" w:lineRule="auto"/>
        <w:jc w:val="both"/>
        <w:rPr>
          <w:rFonts w:ascii="Verdana" w:eastAsia="Arial Unicode MS" w:hAnsi="Verdana"/>
          <w:w w:val="90"/>
          <w:sz w:val="20"/>
          <w:szCs w:val="20"/>
        </w:rPr>
      </w:pPr>
    </w:p>
    <w:p w14:paraId="7A94751C" w14:textId="77777777" w:rsidR="00B359B2" w:rsidRDefault="00B359B2" w:rsidP="00B359B2">
      <w:pPr>
        <w:spacing w:line="360" w:lineRule="auto"/>
        <w:jc w:val="both"/>
        <w:rPr>
          <w:rFonts w:ascii="Verdana" w:eastAsia="Arial Unicode MS" w:hAnsi="Verdana"/>
          <w:w w:val="90"/>
          <w:sz w:val="20"/>
          <w:szCs w:val="20"/>
        </w:rPr>
      </w:pPr>
    </w:p>
    <w:p w14:paraId="2218F73A" w14:textId="77777777" w:rsidR="00B359B2" w:rsidRDefault="00B359B2" w:rsidP="00B359B2">
      <w:pPr>
        <w:spacing w:line="360" w:lineRule="auto"/>
        <w:jc w:val="both"/>
        <w:rPr>
          <w:rFonts w:ascii="Verdana" w:eastAsia="Arial Unicode MS" w:hAnsi="Verdana"/>
          <w:w w:val="90"/>
          <w:sz w:val="20"/>
          <w:szCs w:val="20"/>
        </w:rPr>
      </w:pPr>
    </w:p>
    <w:p w14:paraId="1EADCD43" w14:textId="4B8C0EEF" w:rsidR="00B359B2" w:rsidRPr="00B359B2" w:rsidRDefault="00B359B2" w:rsidP="00B359B2">
      <w:pPr>
        <w:spacing w:line="360" w:lineRule="auto"/>
        <w:jc w:val="both"/>
        <w:rPr>
          <w:rFonts w:ascii="Verdana" w:eastAsia="Arial Unicode MS" w:hAnsi="Verdana"/>
          <w:w w:val="90"/>
          <w:sz w:val="20"/>
          <w:szCs w:val="20"/>
        </w:rPr>
      </w:pPr>
      <w:r>
        <w:rPr>
          <w:rFonts w:ascii="Verdana" w:eastAsia="Arial Unicode MS" w:hAnsi="Verdana"/>
          <w:w w:val="90"/>
          <w:sz w:val="20"/>
          <w:szCs w:val="20"/>
        </w:rPr>
        <w:t xml:space="preserve">Dokument sporządziła: Patrycja Kusal, Michalina Brodowska </w:t>
      </w:r>
    </w:p>
    <w:sectPr w:rsidR="00B359B2" w:rsidRPr="00B359B2" w:rsidSect="004006DD">
      <w:footerReference w:type="even" r:id="rId9"/>
      <w:footerReference w:type="default" r:id="rId10"/>
      <w:footerReference w:type="first" r:id="rId11"/>
      <w:pgSz w:w="11906" w:h="16838"/>
      <w:pgMar w:top="851" w:right="1418" w:bottom="851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29EA0" w14:textId="77777777" w:rsidR="00047755" w:rsidRDefault="00047755">
      <w:r>
        <w:separator/>
      </w:r>
    </w:p>
  </w:endnote>
  <w:endnote w:type="continuationSeparator" w:id="0">
    <w:p w14:paraId="39712A04" w14:textId="77777777" w:rsidR="00047755" w:rsidRDefault="00047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F3200" w14:textId="77777777" w:rsidR="004006DD" w:rsidRDefault="004006DD">
    <w:pPr>
      <w:pStyle w:val="Stopka"/>
      <w:framePr w:wrap="around" w:vAnchor="text" w:hAnchor="margin" w:xAlign="right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end"/>
    </w:r>
  </w:p>
  <w:p w14:paraId="2F1E1EF7" w14:textId="77777777" w:rsidR="004006DD" w:rsidRDefault="004006D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81A18" w14:textId="77777777" w:rsidR="004006DD" w:rsidRDefault="004006DD" w:rsidP="0005467F">
    <w:pPr>
      <w:pStyle w:val="Stopka"/>
      <w:tabs>
        <w:tab w:val="clear" w:pos="4536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</w:p>
  <w:p w14:paraId="1C7DCE15" w14:textId="6BCCAC82" w:rsidR="004006DD" w:rsidRPr="003B798A" w:rsidRDefault="004006DD" w:rsidP="003B798A">
    <w:pPr>
      <w:tabs>
        <w:tab w:val="left" w:pos="3544"/>
        <w:tab w:val="left" w:pos="5670"/>
        <w:tab w:val="right" w:pos="9072"/>
      </w:tabs>
      <w:rPr>
        <w:rFonts w:ascii="Verdana" w:hAnsi="Verdana"/>
        <w:color w:val="808080"/>
        <w:sz w:val="14"/>
        <w:lang w:val="de-DE"/>
      </w:rPr>
    </w:pPr>
    <w:r>
      <w:rPr>
        <w:rFonts w:ascii="Verdana" w:hAnsi="Verdana"/>
        <w:b/>
        <w:noProof/>
        <w:color w:val="FF690A"/>
        <w:sz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D38E7F8" wp14:editId="24ABBF0A">
              <wp:simplePos x="0" y="0"/>
              <wp:positionH relativeFrom="column">
                <wp:posOffset>-224155</wp:posOffset>
              </wp:positionH>
              <wp:positionV relativeFrom="paragraph">
                <wp:posOffset>-132715</wp:posOffset>
              </wp:positionV>
              <wp:extent cx="6486525" cy="9525"/>
              <wp:effectExtent l="9525" t="5080" r="9525" b="13970"/>
              <wp:wrapNone/>
              <wp:docPr id="1138086196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865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60A00B6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17.65pt;margin-top:-10.45pt;width:510.7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"/>
          </w:pict>
        </mc:Fallback>
      </mc:AlternateContent>
    </w:r>
    <w:r w:rsidRPr="003B798A">
      <w:rPr>
        <w:rFonts w:ascii="Verdana" w:hAnsi="Verdana"/>
        <w:b/>
        <w:color w:val="FF690A"/>
        <w:sz w:val="14"/>
      </w:rPr>
      <w:t>Generalna Dyrekcja</w:t>
    </w:r>
    <w:r w:rsidRPr="003B798A">
      <w:rPr>
        <w:rFonts w:ascii="Verdana" w:hAnsi="Verdana"/>
        <w:b/>
        <w:color w:val="808080"/>
        <w:sz w:val="14"/>
      </w:rPr>
      <w:tab/>
    </w:r>
    <w:r w:rsidRPr="003B798A">
      <w:rPr>
        <w:rFonts w:ascii="Verdana" w:hAnsi="Verdana"/>
        <w:color w:val="808080"/>
        <w:sz w:val="14"/>
      </w:rPr>
      <w:t>ul. Wodzisławska 78</w:t>
    </w:r>
    <w:r w:rsidRPr="003B798A">
      <w:rPr>
        <w:rFonts w:ascii="Verdana" w:hAnsi="Verdana"/>
        <w:color w:val="808080"/>
        <w:sz w:val="14"/>
        <w:lang w:val="de-DE"/>
      </w:rPr>
      <w:tab/>
    </w:r>
    <w:r w:rsidRPr="003B798A">
      <w:rPr>
        <w:rFonts w:ascii="Verdana" w:hAnsi="Verdana"/>
        <w:color w:val="808080"/>
        <w:sz w:val="14"/>
        <w:lang w:val="de-DE"/>
      </w:rPr>
      <w:tab/>
    </w:r>
    <w:r w:rsidRPr="003B798A">
      <w:rPr>
        <w:rFonts w:ascii="Verdana" w:hAnsi="Verdana"/>
        <w:color w:val="808080"/>
        <w:sz w:val="14"/>
      </w:rPr>
      <w:t>www.gddkia.gov.pl</w:t>
    </w:r>
    <w:r w:rsidRPr="003B798A">
      <w:rPr>
        <w:rFonts w:ascii="Verdana" w:hAnsi="Verdana"/>
        <w:color w:val="808080"/>
        <w:sz w:val="14"/>
        <w:lang w:val="de-DE"/>
      </w:rPr>
      <w:t xml:space="preserve"> </w:t>
    </w:r>
  </w:p>
  <w:p w14:paraId="2157BA6C" w14:textId="77777777" w:rsidR="004006DD" w:rsidRPr="003B798A" w:rsidRDefault="004006DD" w:rsidP="003B798A">
    <w:pPr>
      <w:tabs>
        <w:tab w:val="left" w:pos="3544"/>
        <w:tab w:val="left" w:pos="5670"/>
        <w:tab w:val="right" w:pos="9072"/>
      </w:tabs>
      <w:rPr>
        <w:rFonts w:ascii="Verdana" w:hAnsi="Verdana"/>
        <w:color w:val="808080"/>
        <w:sz w:val="14"/>
        <w:lang w:val="de-DE"/>
      </w:rPr>
    </w:pPr>
    <w:r w:rsidRPr="003B798A">
      <w:rPr>
        <w:rFonts w:ascii="Verdana" w:hAnsi="Verdana"/>
        <w:b/>
        <w:color w:val="ED7D31"/>
        <w:sz w:val="14"/>
      </w:rPr>
      <w:t>Dróg</w:t>
    </w:r>
    <w:r w:rsidRPr="003B798A">
      <w:rPr>
        <w:rFonts w:ascii="Verdana" w:hAnsi="Verdana"/>
        <w:b/>
        <w:color w:val="FF690A"/>
        <w:sz w:val="14"/>
      </w:rPr>
      <w:t xml:space="preserve"> Krajowych i Autostrad</w:t>
    </w:r>
    <w:r w:rsidRPr="003B798A">
      <w:rPr>
        <w:rFonts w:ascii="Verdana" w:hAnsi="Verdana"/>
        <w:b/>
        <w:color w:val="808080"/>
        <w:sz w:val="14"/>
      </w:rPr>
      <w:tab/>
    </w:r>
    <w:r w:rsidRPr="003B798A">
      <w:rPr>
        <w:rFonts w:ascii="Verdana" w:hAnsi="Verdana"/>
        <w:bCs/>
        <w:color w:val="808080"/>
        <w:sz w:val="14"/>
      </w:rPr>
      <w:t>43-200 Porąbka</w:t>
    </w:r>
    <w:r w:rsidRPr="003B798A">
      <w:rPr>
        <w:rFonts w:ascii="Verdana" w:hAnsi="Verdana"/>
        <w:color w:val="808080"/>
        <w:sz w:val="14"/>
      </w:rPr>
      <w:tab/>
    </w:r>
    <w:r w:rsidRPr="003B798A">
      <w:rPr>
        <w:rFonts w:ascii="Verdana" w:hAnsi="Verdana"/>
        <w:color w:val="808080"/>
        <w:sz w:val="14"/>
      </w:rPr>
      <w:tab/>
      <w:t>e-</w:t>
    </w:r>
    <w:r w:rsidRPr="003B798A">
      <w:rPr>
        <w:rFonts w:ascii="Verdana" w:hAnsi="Verdana"/>
        <w:color w:val="808080"/>
        <w:sz w:val="14"/>
        <w:lang w:val="de-DE"/>
      </w:rPr>
      <w:t>mail: kat_rdk4@gddkia.gov.pl</w:t>
    </w:r>
  </w:p>
  <w:p w14:paraId="3D977CF4" w14:textId="77777777" w:rsidR="004006DD" w:rsidRPr="003B798A" w:rsidRDefault="004006DD" w:rsidP="003B798A">
    <w:pPr>
      <w:tabs>
        <w:tab w:val="left" w:pos="3544"/>
        <w:tab w:val="right" w:pos="9072"/>
      </w:tabs>
      <w:rPr>
        <w:rFonts w:ascii="Verdana" w:hAnsi="Verdana"/>
        <w:b/>
        <w:color w:val="ED7D31"/>
        <w:sz w:val="14"/>
      </w:rPr>
    </w:pPr>
    <w:proofErr w:type="spellStart"/>
    <w:r w:rsidRPr="003B798A">
      <w:rPr>
        <w:rFonts w:ascii="Verdana" w:hAnsi="Verdana"/>
        <w:b/>
        <w:color w:val="ED7D31"/>
        <w:sz w:val="14"/>
        <w:lang w:val="de-DE"/>
      </w:rPr>
      <w:t>Oddział</w:t>
    </w:r>
    <w:proofErr w:type="spellEnd"/>
    <w:r w:rsidRPr="003B798A">
      <w:rPr>
        <w:rFonts w:ascii="Verdana" w:hAnsi="Verdana"/>
        <w:b/>
        <w:color w:val="ED7D31"/>
        <w:sz w:val="14"/>
        <w:lang w:val="de-DE"/>
      </w:rPr>
      <w:t xml:space="preserve"> w </w:t>
    </w:r>
    <w:proofErr w:type="spellStart"/>
    <w:r w:rsidRPr="003B798A">
      <w:rPr>
        <w:rFonts w:ascii="Verdana" w:hAnsi="Verdana"/>
        <w:b/>
        <w:color w:val="ED7D31"/>
        <w:sz w:val="14"/>
        <w:lang w:val="de-DE"/>
      </w:rPr>
      <w:t>Katowicach</w:t>
    </w:r>
    <w:proofErr w:type="spellEnd"/>
    <w:r w:rsidRPr="003B798A">
      <w:rPr>
        <w:rFonts w:ascii="Verdana" w:hAnsi="Verdana"/>
        <w:color w:val="808080"/>
        <w:sz w:val="14"/>
      </w:rPr>
      <w:t xml:space="preserve"> </w:t>
    </w:r>
    <w:r w:rsidRPr="003B798A">
      <w:rPr>
        <w:rFonts w:ascii="Verdana" w:hAnsi="Verdana"/>
        <w:color w:val="808080"/>
        <w:sz w:val="14"/>
      </w:rPr>
      <w:tab/>
      <w:t>tel. 32 212-84-44</w:t>
    </w:r>
  </w:p>
  <w:p w14:paraId="77A16D8F" w14:textId="77777777" w:rsidR="004006DD" w:rsidRDefault="004006DD" w:rsidP="003B798A">
    <w:pPr>
      <w:tabs>
        <w:tab w:val="left" w:pos="3544"/>
        <w:tab w:val="left" w:pos="5670"/>
        <w:tab w:val="right" w:pos="9072"/>
      </w:tabs>
      <w:rPr>
        <w:rFonts w:ascii="Verdana" w:hAnsi="Verdana"/>
        <w:b/>
        <w:color w:val="FF690A"/>
        <w:sz w:val="14"/>
      </w:rPr>
    </w:pPr>
    <w:r w:rsidRPr="003B798A">
      <w:rPr>
        <w:rFonts w:ascii="Verdana" w:hAnsi="Verdana"/>
        <w:b/>
        <w:color w:val="FF690A"/>
        <w:sz w:val="14"/>
      </w:rPr>
      <w:t xml:space="preserve">Rejon w Pszczynie </w:t>
    </w:r>
  </w:p>
  <w:p w14:paraId="06F50DC0" w14:textId="77777777" w:rsidR="004006DD" w:rsidRPr="003B798A" w:rsidRDefault="004006DD" w:rsidP="003B798A">
    <w:pPr>
      <w:tabs>
        <w:tab w:val="left" w:pos="3544"/>
        <w:tab w:val="left" w:pos="5670"/>
        <w:tab w:val="right" w:pos="9072"/>
      </w:tabs>
      <w:rPr>
        <w:rFonts w:ascii="Verdana" w:hAnsi="Verdana"/>
        <w:color w:val="808080"/>
        <w:sz w:val="14"/>
      </w:rPr>
    </w:pPr>
    <w:r w:rsidRPr="003B798A">
      <w:rPr>
        <w:rFonts w:ascii="Verdana" w:hAnsi="Verdana"/>
        <w:b/>
        <w:color w:val="FF690A"/>
        <w:sz w:val="14"/>
      </w:rPr>
      <w:t>z sied</w:t>
    </w:r>
    <w:r>
      <w:rPr>
        <w:rFonts w:ascii="Verdana" w:hAnsi="Verdana"/>
        <w:b/>
        <w:color w:val="FF690A"/>
        <w:sz w:val="14"/>
      </w:rPr>
      <w:t>zibą w Porębie</w:t>
    </w:r>
    <w:r w:rsidRPr="003B798A">
      <w:rPr>
        <w:rFonts w:ascii="Verdana" w:hAnsi="Verdana"/>
        <w:color w:val="808080"/>
        <w:sz w:val="14"/>
      </w:rPr>
      <w:tab/>
    </w:r>
  </w:p>
  <w:p w14:paraId="021D298A" w14:textId="77777777" w:rsidR="004006DD" w:rsidRPr="003B798A" w:rsidRDefault="004006DD" w:rsidP="003B798A">
    <w:pPr>
      <w:tabs>
        <w:tab w:val="left" w:pos="2835"/>
        <w:tab w:val="left" w:pos="5670"/>
        <w:tab w:val="right" w:pos="9072"/>
      </w:tabs>
      <w:rPr>
        <w:lang w:val="fr-FR"/>
      </w:rPr>
    </w:pPr>
  </w:p>
  <w:p w14:paraId="33CF3BBF" w14:textId="77777777" w:rsidR="004006DD" w:rsidRDefault="004006DD" w:rsidP="003B798A">
    <w:pPr>
      <w:tabs>
        <w:tab w:val="left" w:pos="5954"/>
      </w:tabs>
      <w:spacing w:line="254" w:lineRule="auto"/>
      <w:rPr>
        <w:rFonts w:ascii="Verdana" w:hAnsi="Verdana"/>
        <w:w w:val="90"/>
      </w:rPr>
    </w:pPr>
  </w:p>
  <w:p w14:paraId="3033D319" w14:textId="77777777" w:rsidR="004006DD" w:rsidRPr="0005467F" w:rsidRDefault="004006DD" w:rsidP="0005467F">
    <w:pPr>
      <w:pStyle w:val="Stopka"/>
      <w:tabs>
        <w:tab w:val="clear" w:pos="4536"/>
        <w:tab w:val="left" w:pos="2835"/>
        <w:tab w:val="left" w:pos="5670"/>
      </w:tabs>
      <w:rPr>
        <w:rFonts w:ascii="Verdana" w:hAnsi="Verdana"/>
        <w:color w:val="808080"/>
        <w:w w:val="9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CB7FD" w14:textId="1DC3F228" w:rsidR="004006DD" w:rsidRPr="003B798A" w:rsidRDefault="004006DD" w:rsidP="003B798A">
    <w:pPr>
      <w:tabs>
        <w:tab w:val="left" w:pos="3544"/>
        <w:tab w:val="left" w:pos="5670"/>
        <w:tab w:val="right" w:pos="9072"/>
      </w:tabs>
      <w:rPr>
        <w:rFonts w:ascii="Verdana" w:hAnsi="Verdana"/>
        <w:color w:val="808080"/>
        <w:sz w:val="14"/>
        <w:lang w:val="de-DE"/>
      </w:rPr>
    </w:pPr>
    <w:r>
      <w:rPr>
        <w:rFonts w:ascii="Verdana" w:hAnsi="Verdana"/>
        <w:b/>
        <w:noProof/>
        <w:color w:val="FF690A"/>
        <w:sz w:val="14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030878A" wp14:editId="106214C8">
              <wp:simplePos x="0" y="0"/>
              <wp:positionH relativeFrom="column">
                <wp:posOffset>-224155</wp:posOffset>
              </wp:positionH>
              <wp:positionV relativeFrom="paragraph">
                <wp:posOffset>-132715</wp:posOffset>
              </wp:positionV>
              <wp:extent cx="6486525" cy="9525"/>
              <wp:effectExtent l="9525" t="8890" r="9525" b="10160"/>
              <wp:wrapNone/>
              <wp:docPr id="918458104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865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3DAF5D6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-17.65pt;margin-top:-10.45pt;width:510.75pt;height:.7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"/>
          </w:pict>
        </mc:Fallback>
      </mc:AlternateContent>
    </w:r>
    <w:r w:rsidRPr="003B798A">
      <w:rPr>
        <w:rFonts w:ascii="Verdana" w:hAnsi="Verdana"/>
        <w:b/>
        <w:color w:val="FF690A"/>
        <w:sz w:val="14"/>
      </w:rPr>
      <w:t>Generalna Dyrekcja</w:t>
    </w:r>
    <w:r w:rsidRPr="003B798A">
      <w:rPr>
        <w:rFonts w:ascii="Verdana" w:hAnsi="Verdana"/>
        <w:b/>
        <w:color w:val="808080"/>
        <w:sz w:val="14"/>
      </w:rPr>
      <w:tab/>
    </w:r>
    <w:r w:rsidRPr="003B798A">
      <w:rPr>
        <w:rFonts w:ascii="Verdana" w:hAnsi="Verdana"/>
        <w:color w:val="808080"/>
        <w:sz w:val="14"/>
      </w:rPr>
      <w:t>ul. Wodzisławska 78</w:t>
    </w:r>
    <w:r w:rsidRPr="003B798A">
      <w:rPr>
        <w:rFonts w:ascii="Verdana" w:hAnsi="Verdana"/>
        <w:color w:val="808080"/>
        <w:sz w:val="14"/>
        <w:lang w:val="de-DE"/>
      </w:rPr>
      <w:tab/>
    </w:r>
    <w:r w:rsidRPr="003B798A">
      <w:rPr>
        <w:rFonts w:ascii="Verdana" w:hAnsi="Verdana"/>
        <w:color w:val="808080"/>
        <w:sz w:val="14"/>
        <w:lang w:val="de-DE"/>
      </w:rPr>
      <w:tab/>
    </w:r>
    <w:r w:rsidRPr="003B798A">
      <w:rPr>
        <w:rFonts w:ascii="Verdana" w:hAnsi="Verdana"/>
        <w:color w:val="808080"/>
        <w:sz w:val="14"/>
      </w:rPr>
      <w:t>www.gddkia.gov.pl</w:t>
    </w:r>
    <w:r w:rsidRPr="003B798A">
      <w:rPr>
        <w:rFonts w:ascii="Verdana" w:hAnsi="Verdana"/>
        <w:color w:val="808080"/>
        <w:sz w:val="14"/>
        <w:lang w:val="de-DE"/>
      </w:rPr>
      <w:t xml:space="preserve"> </w:t>
    </w:r>
  </w:p>
  <w:p w14:paraId="18BB2C52" w14:textId="77777777" w:rsidR="004006DD" w:rsidRPr="003B798A" w:rsidRDefault="004006DD" w:rsidP="003B798A">
    <w:pPr>
      <w:tabs>
        <w:tab w:val="left" w:pos="3544"/>
        <w:tab w:val="left" w:pos="5670"/>
        <w:tab w:val="right" w:pos="9072"/>
      </w:tabs>
      <w:rPr>
        <w:rFonts w:ascii="Verdana" w:hAnsi="Verdana"/>
        <w:color w:val="808080"/>
        <w:sz w:val="14"/>
        <w:lang w:val="de-DE"/>
      </w:rPr>
    </w:pPr>
    <w:r w:rsidRPr="003B798A">
      <w:rPr>
        <w:rFonts w:ascii="Verdana" w:hAnsi="Verdana"/>
        <w:b/>
        <w:color w:val="ED7D31"/>
        <w:sz w:val="14"/>
      </w:rPr>
      <w:t>Dróg</w:t>
    </w:r>
    <w:r w:rsidRPr="003B798A">
      <w:rPr>
        <w:rFonts w:ascii="Verdana" w:hAnsi="Verdana"/>
        <w:b/>
        <w:color w:val="FF690A"/>
        <w:sz w:val="14"/>
      </w:rPr>
      <w:t xml:space="preserve"> Krajowych i Autostrad</w:t>
    </w:r>
    <w:r w:rsidRPr="003B798A">
      <w:rPr>
        <w:rFonts w:ascii="Verdana" w:hAnsi="Verdana"/>
        <w:b/>
        <w:color w:val="808080"/>
        <w:sz w:val="14"/>
      </w:rPr>
      <w:tab/>
    </w:r>
    <w:r w:rsidRPr="003B798A">
      <w:rPr>
        <w:rFonts w:ascii="Verdana" w:hAnsi="Verdana"/>
        <w:bCs/>
        <w:color w:val="808080"/>
        <w:sz w:val="14"/>
      </w:rPr>
      <w:t>43-200 Porąbka</w:t>
    </w:r>
    <w:r w:rsidRPr="003B798A">
      <w:rPr>
        <w:rFonts w:ascii="Verdana" w:hAnsi="Verdana"/>
        <w:color w:val="808080"/>
        <w:sz w:val="14"/>
      </w:rPr>
      <w:tab/>
    </w:r>
    <w:r w:rsidRPr="003B798A">
      <w:rPr>
        <w:rFonts w:ascii="Verdana" w:hAnsi="Verdana"/>
        <w:color w:val="808080"/>
        <w:sz w:val="14"/>
      </w:rPr>
      <w:tab/>
      <w:t>e-</w:t>
    </w:r>
    <w:r w:rsidRPr="003B798A">
      <w:rPr>
        <w:rFonts w:ascii="Verdana" w:hAnsi="Verdana"/>
        <w:color w:val="808080"/>
        <w:sz w:val="14"/>
        <w:lang w:val="de-DE"/>
      </w:rPr>
      <w:t>mail: kat_rdk4@gddkia.gov.pl</w:t>
    </w:r>
  </w:p>
  <w:p w14:paraId="5F9FFD3C" w14:textId="77777777" w:rsidR="004006DD" w:rsidRPr="003B798A" w:rsidRDefault="004006DD" w:rsidP="003B798A">
    <w:pPr>
      <w:tabs>
        <w:tab w:val="left" w:pos="3544"/>
        <w:tab w:val="right" w:pos="9072"/>
      </w:tabs>
      <w:rPr>
        <w:rFonts w:ascii="Verdana" w:hAnsi="Verdana"/>
        <w:b/>
        <w:color w:val="ED7D31"/>
        <w:sz w:val="14"/>
      </w:rPr>
    </w:pPr>
    <w:proofErr w:type="spellStart"/>
    <w:r w:rsidRPr="003B798A">
      <w:rPr>
        <w:rFonts w:ascii="Verdana" w:hAnsi="Verdana"/>
        <w:b/>
        <w:color w:val="ED7D31"/>
        <w:sz w:val="14"/>
        <w:lang w:val="de-DE"/>
      </w:rPr>
      <w:t>Oddział</w:t>
    </w:r>
    <w:proofErr w:type="spellEnd"/>
    <w:r w:rsidRPr="003B798A">
      <w:rPr>
        <w:rFonts w:ascii="Verdana" w:hAnsi="Verdana"/>
        <w:b/>
        <w:color w:val="ED7D31"/>
        <w:sz w:val="14"/>
        <w:lang w:val="de-DE"/>
      </w:rPr>
      <w:t xml:space="preserve"> w </w:t>
    </w:r>
    <w:proofErr w:type="spellStart"/>
    <w:r w:rsidRPr="003B798A">
      <w:rPr>
        <w:rFonts w:ascii="Verdana" w:hAnsi="Verdana"/>
        <w:b/>
        <w:color w:val="ED7D31"/>
        <w:sz w:val="14"/>
        <w:lang w:val="de-DE"/>
      </w:rPr>
      <w:t>Katowicach</w:t>
    </w:r>
    <w:proofErr w:type="spellEnd"/>
    <w:r w:rsidRPr="003B798A">
      <w:rPr>
        <w:rFonts w:ascii="Verdana" w:hAnsi="Verdana"/>
        <w:color w:val="808080"/>
        <w:sz w:val="14"/>
      </w:rPr>
      <w:t xml:space="preserve"> </w:t>
    </w:r>
    <w:r w:rsidRPr="003B798A">
      <w:rPr>
        <w:rFonts w:ascii="Verdana" w:hAnsi="Verdana"/>
        <w:color w:val="808080"/>
        <w:sz w:val="14"/>
      </w:rPr>
      <w:tab/>
      <w:t>tel. 32 212-84-44</w:t>
    </w:r>
  </w:p>
  <w:p w14:paraId="17C2D086" w14:textId="77777777" w:rsidR="004006DD" w:rsidRPr="003B798A" w:rsidRDefault="004006DD" w:rsidP="003B798A">
    <w:pPr>
      <w:tabs>
        <w:tab w:val="left" w:pos="3544"/>
        <w:tab w:val="left" w:pos="5670"/>
        <w:tab w:val="right" w:pos="9072"/>
      </w:tabs>
      <w:rPr>
        <w:rFonts w:ascii="Verdana" w:hAnsi="Verdana"/>
        <w:color w:val="808080"/>
        <w:sz w:val="14"/>
      </w:rPr>
    </w:pPr>
    <w:r w:rsidRPr="003B798A">
      <w:rPr>
        <w:rFonts w:ascii="Verdana" w:hAnsi="Verdana"/>
        <w:b/>
        <w:color w:val="FF690A"/>
        <w:sz w:val="14"/>
      </w:rPr>
      <w:t xml:space="preserve">Rejon </w:t>
    </w:r>
    <w:r>
      <w:rPr>
        <w:rFonts w:ascii="Verdana" w:hAnsi="Verdana"/>
        <w:b/>
        <w:color w:val="FF690A"/>
        <w:sz w:val="14"/>
      </w:rPr>
      <w:t>w Pszczynie z siedzibą w Porębie</w:t>
    </w:r>
    <w:r w:rsidRPr="003B798A">
      <w:rPr>
        <w:rFonts w:ascii="Verdana" w:hAnsi="Verdana"/>
        <w:color w:val="808080"/>
        <w:sz w:val="14"/>
      </w:rPr>
      <w:tab/>
    </w:r>
  </w:p>
  <w:p w14:paraId="27C66379" w14:textId="77777777" w:rsidR="004006DD" w:rsidRPr="003B798A" w:rsidRDefault="004006DD" w:rsidP="003B798A">
    <w:pPr>
      <w:tabs>
        <w:tab w:val="left" w:pos="2835"/>
        <w:tab w:val="left" w:pos="5670"/>
        <w:tab w:val="right" w:pos="9072"/>
      </w:tabs>
      <w:rPr>
        <w:lang w:val="fr-FR"/>
      </w:rPr>
    </w:pPr>
  </w:p>
  <w:p w14:paraId="00E2D4AE" w14:textId="77777777" w:rsidR="004006DD" w:rsidRDefault="004006DD" w:rsidP="00A3264F">
    <w:pPr>
      <w:tabs>
        <w:tab w:val="left" w:pos="5954"/>
      </w:tabs>
      <w:spacing w:line="254" w:lineRule="auto"/>
      <w:rPr>
        <w:rFonts w:ascii="Verdana" w:hAnsi="Verdana"/>
        <w:w w:val="90"/>
      </w:rPr>
    </w:pPr>
  </w:p>
  <w:p w14:paraId="1905C1C6" w14:textId="77777777" w:rsidR="004006DD" w:rsidRPr="009206D3" w:rsidRDefault="004006DD" w:rsidP="00A3264F">
    <w:pPr>
      <w:pStyle w:val="Stopka"/>
      <w:tabs>
        <w:tab w:val="clear" w:pos="4536"/>
        <w:tab w:val="left" w:pos="2835"/>
        <w:tab w:val="left" w:pos="5670"/>
      </w:tabs>
      <w:rPr>
        <w:rFonts w:ascii="Verdana" w:hAnsi="Verdana"/>
        <w:color w:val="808080"/>
        <w:w w:val="90"/>
        <w:sz w:val="14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203FE" w14:textId="77777777" w:rsidR="00047755" w:rsidRDefault="00047755">
      <w:r>
        <w:separator/>
      </w:r>
    </w:p>
  </w:footnote>
  <w:footnote w:type="continuationSeparator" w:id="0">
    <w:p w14:paraId="02820DF0" w14:textId="77777777" w:rsidR="00047755" w:rsidRDefault="00047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F62E9"/>
    <w:multiLevelType w:val="hybridMultilevel"/>
    <w:tmpl w:val="100AA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63040"/>
    <w:multiLevelType w:val="hybridMultilevel"/>
    <w:tmpl w:val="DF322714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72B3B81"/>
    <w:multiLevelType w:val="hybridMultilevel"/>
    <w:tmpl w:val="2918D7B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BF31450"/>
    <w:multiLevelType w:val="hybridMultilevel"/>
    <w:tmpl w:val="0E52D7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BE5D84"/>
    <w:multiLevelType w:val="hybridMultilevel"/>
    <w:tmpl w:val="42B23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3E67E0"/>
    <w:multiLevelType w:val="hybridMultilevel"/>
    <w:tmpl w:val="E97CF5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7020C"/>
    <w:multiLevelType w:val="hybridMultilevel"/>
    <w:tmpl w:val="5942AE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A14303"/>
    <w:multiLevelType w:val="hybridMultilevel"/>
    <w:tmpl w:val="097AD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890834"/>
    <w:multiLevelType w:val="hybridMultilevel"/>
    <w:tmpl w:val="BCD83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D7B16"/>
    <w:multiLevelType w:val="hybridMultilevel"/>
    <w:tmpl w:val="8B105C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924906"/>
    <w:multiLevelType w:val="hybridMultilevel"/>
    <w:tmpl w:val="6E32DF2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4B6CFF"/>
    <w:multiLevelType w:val="hybridMultilevel"/>
    <w:tmpl w:val="BD3ADE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14352"/>
    <w:multiLevelType w:val="hybridMultilevel"/>
    <w:tmpl w:val="8B4207F0"/>
    <w:lvl w:ilvl="0" w:tplc="61F219DC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746C7E"/>
    <w:multiLevelType w:val="hybridMultilevel"/>
    <w:tmpl w:val="C1A2F5CC"/>
    <w:lvl w:ilvl="0" w:tplc="0415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0"/>
  </w:num>
  <w:num w:numId="7">
    <w:abstractNumId w:val="8"/>
  </w:num>
  <w:num w:numId="8">
    <w:abstractNumId w:val="5"/>
  </w:num>
  <w:num w:numId="9">
    <w:abstractNumId w:val="2"/>
  </w:num>
  <w:num w:numId="10">
    <w:abstractNumId w:val="4"/>
  </w:num>
  <w:num w:numId="11">
    <w:abstractNumId w:val="12"/>
  </w:num>
  <w:num w:numId="12">
    <w:abstractNumId w:val="9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6DD"/>
    <w:rsid w:val="000415A2"/>
    <w:rsid w:val="00047755"/>
    <w:rsid w:val="000B106E"/>
    <w:rsid w:val="00213D15"/>
    <w:rsid w:val="00250F36"/>
    <w:rsid w:val="00283EAF"/>
    <w:rsid w:val="004006DD"/>
    <w:rsid w:val="006C209A"/>
    <w:rsid w:val="0071799C"/>
    <w:rsid w:val="00753FB5"/>
    <w:rsid w:val="008447DE"/>
    <w:rsid w:val="00866F5A"/>
    <w:rsid w:val="009A14F0"/>
    <w:rsid w:val="00A17EDF"/>
    <w:rsid w:val="00A3499A"/>
    <w:rsid w:val="00B359B2"/>
    <w:rsid w:val="00C57D85"/>
    <w:rsid w:val="00DB5C18"/>
    <w:rsid w:val="00F81E30"/>
    <w:rsid w:val="00FD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92FAD"/>
  <w15:chartTrackingRefBased/>
  <w15:docId w15:val="{EEE45A5B-8D87-4865-B4F4-6D65CF47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6D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06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06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006D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006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006D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006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006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006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006D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006D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06D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006D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006DD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006DD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006D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006D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006D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006D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006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006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06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006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006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006DD"/>
    <w:rPr>
      <w:i/>
      <w:iCs/>
      <w:color w:val="404040" w:themeColor="text1" w:themeTint="BF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006D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006DD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006D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006DD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006DD"/>
    <w:rPr>
      <w:b/>
      <w:bCs/>
      <w:smallCaps/>
      <w:color w:val="2E74B5" w:themeColor="accent1" w:themeShade="BF"/>
      <w:spacing w:val="5"/>
    </w:rPr>
  </w:style>
  <w:style w:type="paragraph" w:styleId="Stopka">
    <w:name w:val="footer"/>
    <w:basedOn w:val="Normalny"/>
    <w:link w:val="StopkaZnak"/>
    <w:rsid w:val="004006DD"/>
    <w:pPr>
      <w:tabs>
        <w:tab w:val="center" w:pos="4536"/>
        <w:tab w:val="right" w:pos="9072"/>
      </w:tabs>
    </w:pPr>
    <w:rPr>
      <w:szCs w:val="20"/>
      <w:lang w:val="en-US" w:eastAsia="x-none"/>
    </w:rPr>
  </w:style>
  <w:style w:type="character" w:customStyle="1" w:styleId="StopkaZnak">
    <w:name w:val="Stopka Znak"/>
    <w:basedOn w:val="Domylnaczcionkaakapitu"/>
    <w:link w:val="Stopka"/>
    <w:rsid w:val="004006DD"/>
    <w:rPr>
      <w:rFonts w:ascii="Times New Roman" w:eastAsia="Times New Roman" w:hAnsi="Times New Roman" w:cs="Times New Roman"/>
      <w:kern w:val="0"/>
      <w:sz w:val="24"/>
      <w:szCs w:val="20"/>
      <w:lang w:val="en-US" w:eastAsia="x-none"/>
      <w14:ligatures w14:val="none"/>
    </w:rPr>
  </w:style>
  <w:style w:type="character" w:styleId="Numerstrony">
    <w:name w:val="page number"/>
    <w:basedOn w:val="Domylnaczcionkaakapitu"/>
    <w:semiHidden/>
    <w:rsid w:val="004006DD"/>
  </w:style>
  <w:style w:type="paragraph" w:styleId="NormalnyWeb">
    <w:name w:val="Normal (Web)"/>
    <w:basedOn w:val="Normalny"/>
    <w:rsid w:val="004006DD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4006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06D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Zwykytekst">
    <w:name w:val="Plain Text"/>
    <w:basedOn w:val="Normalny"/>
    <w:link w:val="ZwykytekstZnak"/>
    <w:unhideWhenUsed/>
    <w:rsid w:val="004006DD"/>
    <w:pPr>
      <w:jc w:val="both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4006DD"/>
    <w:rPr>
      <w:rFonts w:ascii="Courier New" w:eastAsia="Times New Roman" w:hAnsi="Courier New" w:cs="Courier New"/>
      <w:kern w:val="0"/>
      <w:sz w:val="20"/>
      <w:szCs w:val="20"/>
      <w:lang w:eastAsia="pl-PL"/>
      <w14:ligatures w14:val="none"/>
    </w:rPr>
  </w:style>
  <w:style w:type="paragraph" w:customStyle="1" w:styleId="Style17">
    <w:name w:val="Style17"/>
    <w:basedOn w:val="Normalny"/>
    <w:uiPriority w:val="99"/>
    <w:rsid w:val="004006DD"/>
    <w:pPr>
      <w:autoSpaceDE w:val="0"/>
      <w:autoSpaceDN w:val="0"/>
      <w:spacing w:line="313" w:lineRule="exact"/>
      <w:ind w:firstLine="569"/>
      <w:jc w:val="both"/>
    </w:pPr>
    <w:rPr>
      <w:rFonts w:ascii="Franklin Gothic Book" w:eastAsia="Calibri" w:hAnsi="Franklin Gothic Book"/>
    </w:rPr>
  </w:style>
  <w:style w:type="character" w:customStyle="1" w:styleId="FontStyle25">
    <w:name w:val="Font Style25"/>
    <w:uiPriority w:val="99"/>
    <w:rsid w:val="004006DD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4006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C0F14-3FE5-4A5F-B06B-FCC4E64DF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1533</Words>
  <Characters>9198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Brodowska Michalina</dc:creator>
  <cp:keywords/>
  <dc:description/>
  <cp:lastModifiedBy>Ulżyk Monika</cp:lastModifiedBy>
  <cp:revision>2</cp:revision>
  <cp:lastPrinted>2025-06-09T07:33:00Z</cp:lastPrinted>
  <dcterms:created xsi:type="dcterms:W3CDTF">2025-07-09T08:47:00Z</dcterms:created>
  <dcterms:modified xsi:type="dcterms:W3CDTF">2025-07-09T08:47:00Z</dcterms:modified>
</cp:coreProperties>
</file>